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r>
    </w:p>
    <w:p>
      <w:pPr>
        <w:pStyle w:val="Heading1"/>
        <w:rPr/>
      </w:pPr>
      <w:r>
        <w:rPr/>
        <w:t>UMOWA NR …………….</w:t>
      </w:r>
    </w:p>
    <w:p>
      <w:pPr>
        <w:pStyle w:val="Normal"/>
        <w:spacing w:lineRule="auto" w:line="276" w:before="0" w:after="79"/>
        <w:rPr>
          <w:rFonts w:ascii="Arial" w:hAnsi="Arial" w:cs="Arial"/>
        </w:rPr>
      </w:pPr>
      <w:r>
        <w:rPr>
          <w:rFonts w:cs="Arial" w:ascii="Arial" w:hAnsi="Arial"/>
        </w:rPr>
      </w:r>
    </w:p>
    <w:p>
      <w:pPr>
        <w:pStyle w:val="Normal"/>
        <w:spacing w:lineRule="auto" w:line="276" w:before="0" w:after="79"/>
        <w:rPr>
          <w:rFonts w:ascii="Arial" w:hAnsi="Arial" w:cs="Arial"/>
        </w:rPr>
      </w:pPr>
      <w:r>
        <w:rPr>
          <w:rFonts w:cs="Arial" w:ascii="Arial" w:hAnsi="Arial"/>
        </w:rPr>
        <w:t>zawarta w dniu      listopada 2025 r. w Białej Podlaskiej pomiędzy:</w:t>
      </w:r>
    </w:p>
    <w:p>
      <w:pPr>
        <w:pStyle w:val="Normal"/>
        <w:spacing w:lineRule="auto" w:line="276" w:before="0" w:after="79"/>
        <w:rPr>
          <w:rFonts w:ascii="Arial" w:hAnsi="Arial" w:cs="Arial"/>
        </w:rPr>
      </w:pPr>
      <w:r>
        <w:rPr>
          <w:rFonts w:cs="Arial" w:ascii="Arial" w:hAnsi="Arial"/>
        </w:rPr>
      </w:r>
    </w:p>
    <w:p>
      <w:pPr>
        <w:pStyle w:val="Normal"/>
        <w:widowControl w:val="false"/>
        <w:numPr>
          <w:ilvl w:val="0"/>
          <w:numId w:val="6"/>
        </w:numPr>
        <w:spacing w:lineRule="auto" w:line="276" w:before="0" w:after="79"/>
        <w:ind w:hanging="426" w:start="426"/>
        <w:textAlignment w:val="baseline"/>
        <w:rPr>
          <w:rFonts w:ascii="Arial" w:hAnsi="Arial" w:cs="Arial"/>
        </w:rPr>
      </w:pPr>
      <w:r>
        <w:rPr>
          <w:rFonts w:cs="Arial" w:ascii="Arial" w:hAnsi="Arial"/>
          <w:lang w:eastAsia="pl-PL"/>
        </w:rPr>
        <w:t xml:space="preserve">Gminą Biała Podlaska </w:t>
      </w:r>
      <w:r>
        <w:rPr>
          <w:rFonts w:cs="Arial" w:ascii="Arial" w:hAnsi="Arial"/>
          <w:bCs/>
          <w:lang w:eastAsia="pl-PL"/>
        </w:rPr>
        <w:t>z siedzibą w Białej Podlaskiej 21-500, przy ulicy Prostej 31</w:t>
        <w:br/>
        <w:t>(NIP 537 235 47 77, Regon 030237397), re</w:t>
      </w:r>
      <w:r>
        <w:rPr>
          <w:rFonts w:cs="Arial" w:ascii="Arial" w:hAnsi="Arial"/>
          <w:lang w:eastAsia="pl-PL"/>
        </w:rPr>
        <w:t xml:space="preserve">prezentowaną przez </w:t>
        <w:br/>
        <w:t>Konrada Gąsiorowskiego – Wójta Gminy Biała Podlaska,</w:t>
      </w:r>
      <w:r>
        <w:rPr>
          <w:rFonts w:cs="Arial" w:ascii="Arial" w:hAnsi="Arial"/>
          <w:b/>
          <w:lang w:eastAsia="pl-PL"/>
        </w:rPr>
        <w:t xml:space="preserve"> </w:t>
        <w:br/>
      </w:r>
      <w:r>
        <w:rPr>
          <w:rFonts w:cs="Arial" w:ascii="Arial" w:hAnsi="Arial"/>
          <w:lang w:eastAsia="pl-PL"/>
        </w:rPr>
        <w:t xml:space="preserve">przy kontrasygnacie </w:t>
      </w:r>
      <w:r>
        <w:rPr>
          <w:rFonts w:eastAsia="SimSun" w:cs="Arial" w:ascii="Arial" w:hAnsi="Arial"/>
          <w:bCs/>
          <w:kern w:val="2"/>
          <w:lang w:eastAsia="hi-IN" w:bidi="hi-IN"/>
        </w:rPr>
        <w:t>Agaty Olichwirowicz – Skarbnika Gminy</w:t>
      </w:r>
    </w:p>
    <w:p>
      <w:pPr>
        <w:pStyle w:val="Normal"/>
        <w:widowControl w:val="false"/>
        <w:spacing w:lineRule="auto" w:line="276" w:before="0" w:after="79"/>
        <w:ind w:start="426"/>
        <w:textAlignment w:val="baseline"/>
        <w:rPr>
          <w:rFonts w:ascii="Arial" w:hAnsi="Arial" w:cs="Arial"/>
        </w:rPr>
      </w:pPr>
      <w:r>
        <w:rPr>
          <w:rFonts w:cs="Arial" w:ascii="Arial" w:hAnsi="Arial"/>
          <w:lang w:eastAsia="pl-PL"/>
        </w:rPr>
        <w:t>zwaną dalej w treści umowy</w:t>
      </w:r>
      <w:r>
        <w:rPr>
          <w:rFonts w:cs="Arial" w:ascii="Arial" w:hAnsi="Arial"/>
          <w:b/>
          <w:lang w:eastAsia="pl-PL"/>
        </w:rPr>
        <w:t xml:space="preserve"> </w:t>
      </w:r>
      <w:r>
        <w:rPr>
          <w:rFonts w:cs="Arial" w:ascii="Arial" w:hAnsi="Arial"/>
          <w:lang w:eastAsia="pl-PL"/>
        </w:rPr>
        <w:t>„</w:t>
      </w:r>
      <w:r>
        <w:rPr>
          <w:rFonts w:cs="Arial" w:ascii="Arial" w:hAnsi="Arial"/>
          <w:b/>
          <w:lang w:eastAsia="pl-PL"/>
        </w:rPr>
        <w:t>Zamawiającym</w:t>
      </w:r>
      <w:r>
        <w:rPr>
          <w:rFonts w:cs="Arial" w:ascii="Arial" w:hAnsi="Arial"/>
          <w:lang w:eastAsia="pl-PL"/>
        </w:rPr>
        <w:t>”,</w:t>
      </w:r>
    </w:p>
    <w:p>
      <w:pPr>
        <w:pStyle w:val="Normal"/>
        <w:spacing w:lineRule="auto" w:line="276" w:before="0" w:after="79"/>
        <w:ind w:hanging="426" w:start="426"/>
        <w:rPr>
          <w:rFonts w:ascii="Arial" w:hAnsi="Arial" w:cs="Arial"/>
          <w:bCs/>
          <w:lang w:eastAsia="pl-PL"/>
        </w:rPr>
      </w:pPr>
      <w:r>
        <w:rPr>
          <w:rFonts w:cs="Arial" w:ascii="Arial" w:hAnsi="Arial"/>
          <w:bCs/>
          <w:lang w:eastAsia="pl-PL"/>
        </w:rPr>
        <w:t>a</w:t>
      </w:r>
    </w:p>
    <w:p>
      <w:pPr>
        <w:pStyle w:val="Normal"/>
        <w:widowControl w:val="false"/>
        <w:numPr>
          <w:ilvl w:val="0"/>
          <w:numId w:val="6"/>
        </w:numPr>
        <w:spacing w:lineRule="auto" w:line="276" w:before="0" w:after="79"/>
        <w:ind w:hanging="426" w:start="426"/>
        <w:textAlignment w:val="baseline"/>
        <w:rPr>
          <w:rFonts w:ascii="Arial" w:hAnsi="Arial" w:cs="Arial"/>
        </w:rPr>
      </w:pPr>
      <w:r>
        <w:rPr>
          <w:rFonts w:eastAsia="SimSun" w:cs="Arial" w:ascii="Arial" w:hAnsi="Arial"/>
          <w:kern w:val="2"/>
          <w:lang w:eastAsia="hi-IN" w:bidi="hi-IN"/>
        </w:rPr>
        <w:t>………………………</w:t>
      </w:r>
      <w:r>
        <w:rPr>
          <w:rFonts w:eastAsia="SimSun" w:cs="Arial" w:ascii="Arial" w:hAnsi="Arial"/>
          <w:kern w:val="2"/>
          <w:lang w:eastAsia="hi-IN" w:bidi="hi-IN"/>
        </w:rPr>
        <w:t xml:space="preserve">.. (NIP …………………….. wpisanym do Krajowego Rejestru Sądowego pod numerem ………………..), reprezentowanym przez </w:t>
      </w:r>
      <w:r>
        <w:rPr>
          <w:rFonts w:eastAsia="SimSun" w:cs="Arial" w:ascii="Arial" w:hAnsi="Arial"/>
          <w:kern w:val="2"/>
          <w:highlight w:val="yellow"/>
          <w:lang w:eastAsia="hi-IN" w:bidi="hi-IN"/>
        </w:rPr>
        <w:t>……………………………………..</w:t>
      </w:r>
      <w:r>
        <w:rPr>
          <w:rFonts w:eastAsia="SimSun" w:cs="Arial" w:ascii="Arial" w:hAnsi="Arial"/>
          <w:bCs/>
          <w:kern w:val="2"/>
          <w:highlight w:val="yellow"/>
          <w:lang w:eastAsia="hi-IN" w:bidi="hi-IN"/>
        </w:rPr>
        <w:t>,</w:t>
      </w:r>
      <w:r>
        <w:rPr>
          <w:rFonts w:eastAsia="SimSun" w:cs="Arial" w:ascii="Arial" w:hAnsi="Arial"/>
          <w:bCs/>
          <w:kern w:val="2"/>
          <w:lang w:eastAsia="hi-IN" w:bidi="hi-IN"/>
        </w:rPr>
        <w:t xml:space="preserve"> zwanym dalej w treści umowy</w:t>
      </w:r>
      <w:r>
        <w:rPr>
          <w:rFonts w:eastAsia="SimSun" w:cs="Arial" w:ascii="Arial" w:hAnsi="Arial"/>
          <w:b/>
          <w:bCs/>
          <w:kern w:val="2"/>
          <w:lang w:eastAsia="hi-IN" w:bidi="hi-IN"/>
        </w:rPr>
        <w:t xml:space="preserve"> </w:t>
      </w:r>
      <w:r>
        <w:rPr>
          <w:rFonts w:eastAsia="SimSun" w:cs="Arial" w:ascii="Arial" w:hAnsi="Arial"/>
          <w:kern w:val="2"/>
          <w:lang w:eastAsia="hi-IN" w:bidi="hi-IN"/>
        </w:rPr>
        <w:t>„</w:t>
      </w:r>
      <w:r>
        <w:rPr>
          <w:rFonts w:eastAsia="SimSun" w:cs="Arial" w:ascii="Arial" w:hAnsi="Arial"/>
          <w:b/>
          <w:bCs/>
          <w:kern w:val="2"/>
          <w:lang w:eastAsia="hi-IN" w:bidi="hi-IN"/>
        </w:rPr>
        <w:t>Wykonawcą</w:t>
      </w:r>
      <w:r>
        <w:rPr>
          <w:rFonts w:eastAsia="SimSun" w:cs="Arial" w:ascii="Arial" w:hAnsi="Arial"/>
          <w:kern w:val="2"/>
          <w:lang w:eastAsia="hi-IN" w:bidi="hi-IN"/>
        </w:rPr>
        <w:t>”</w:t>
      </w:r>
      <w:r>
        <w:rPr>
          <w:rFonts w:eastAsia="SimSun" w:cs="Arial" w:ascii="Arial" w:hAnsi="Arial"/>
          <w:b/>
          <w:bCs/>
          <w:kern w:val="2"/>
          <w:lang w:eastAsia="hi-IN" w:bidi="hi-IN"/>
        </w:rPr>
        <w:t>,</w:t>
      </w:r>
    </w:p>
    <w:p>
      <w:pPr>
        <w:pStyle w:val="Normal"/>
        <w:widowControl w:val="false"/>
        <w:spacing w:lineRule="auto" w:line="276" w:before="0" w:after="79"/>
        <w:textAlignment w:val="baseline"/>
        <w:rPr>
          <w:rFonts w:ascii="Arial" w:hAnsi="Arial" w:cs="Arial"/>
        </w:rPr>
      </w:pPr>
      <w:r>
        <w:rPr>
          <w:rFonts w:eastAsia="SimSun" w:cs="Arial" w:ascii="Arial" w:hAnsi="Arial"/>
          <w:kern w:val="2"/>
          <w:lang w:eastAsia="hi-IN" w:bidi="hi-IN"/>
        </w:rPr>
        <w:t>razem zwanymi dalej</w:t>
      </w:r>
      <w:r>
        <w:rPr>
          <w:rFonts w:eastAsia="SimSun" w:cs="Arial" w:ascii="Arial" w:hAnsi="Arial"/>
          <w:b/>
          <w:bCs/>
          <w:kern w:val="2"/>
          <w:lang w:eastAsia="pl-PL" w:bidi="hi-IN"/>
        </w:rPr>
        <w:t xml:space="preserve"> </w:t>
      </w:r>
      <w:r>
        <w:rPr>
          <w:rFonts w:eastAsia="SimSun" w:cs="Arial" w:ascii="Arial" w:hAnsi="Arial"/>
          <w:kern w:val="2"/>
          <w:lang w:eastAsia="pl-PL" w:bidi="hi-IN"/>
        </w:rPr>
        <w:t>„</w:t>
      </w:r>
      <w:r>
        <w:rPr>
          <w:rFonts w:eastAsia="SimSun" w:cs="Arial" w:ascii="Arial" w:hAnsi="Arial"/>
          <w:b/>
          <w:bCs/>
          <w:kern w:val="2"/>
          <w:lang w:eastAsia="pl-PL" w:bidi="hi-IN"/>
        </w:rPr>
        <w:t>Stronami</w:t>
      </w:r>
      <w:r>
        <w:rPr>
          <w:rFonts w:eastAsia="SimSun" w:cs="Arial" w:ascii="Arial" w:hAnsi="Arial"/>
          <w:kern w:val="2"/>
          <w:lang w:eastAsia="pl-PL" w:bidi="hi-IN"/>
        </w:rPr>
        <w:t>”, a osobno „</w:t>
      </w:r>
      <w:r>
        <w:rPr>
          <w:rFonts w:eastAsia="SimSun" w:cs="Arial" w:ascii="Arial" w:hAnsi="Arial"/>
          <w:b/>
          <w:bCs/>
          <w:kern w:val="2"/>
          <w:lang w:eastAsia="pl-PL" w:bidi="hi-IN"/>
        </w:rPr>
        <w:t>Stroną</w:t>
      </w:r>
      <w:r>
        <w:rPr>
          <w:rFonts w:eastAsia="SimSun" w:cs="Arial" w:ascii="Arial" w:hAnsi="Arial"/>
          <w:kern w:val="2"/>
          <w:lang w:eastAsia="pl-PL" w:bidi="hi-IN"/>
        </w:rPr>
        <w:t>”</w:t>
      </w:r>
      <w:r>
        <w:rPr>
          <w:rFonts w:eastAsia="SimSun" w:cs="Arial" w:ascii="Arial" w:hAnsi="Arial"/>
          <w:b/>
          <w:bCs/>
          <w:kern w:val="2"/>
          <w:lang w:eastAsia="pl-PL" w:bidi="hi-IN"/>
        </w:rPr>
        <w:t xml:space="preserve">, </w:t>
      </w:r>
      <w:r>
        <w:rPr>
          <w:rFonts w:eastAsia="SimSun" w:cs="Arial" w:ascii="Arial" w:hAnsi="Arial"/>
          <w:kern w:val="2"/>
          <w:lang w:eastAsia="pl-PL" w:bidi="hi-IN"/>
        </w:rPr>
        <w:t>została zawarta umowa, zwana dalej „</w:t>
      </w:r>
      <w:r>
        <w:rPr>
          <w:rFonts w:eastAsia="SimSun" w:cs="Arial" w:ascii="Arial" w:hAnsi="Arial"/>
          <w:b/>
          <w:bCs/>
          <w:kern w:val="2"/>
          <w:lang w:eastAsia="pl-PL" w:bidi="hi-IN"/>
        </w:rPr>
        <w:t>Umową</w:t>
      </w:r>
      <w:r>
        <w:rPr>
          <w:rFonts w:eastAsia="SimSun" w:cs="Arial" w:ascii="Arial" w:hAnsi="Arial"/>
          <w:kern w:val="2"/>
          <w:lang w:eastAsia="pl-PL" w:bidi="hi-IN"/>
        </w:rPr>
        <w:t>”, o następującej treści:</w:t>
      </w:r>
    </w:p>
    <w:p>
      <w:pPr>
        <w:pStyle w:val="Normal"/>
        <w:widowControl w:val="false"/>
        <w:spacing w:lineRule="auto" w:line="276" w:before="0" w:after="79"/>
        <w:ind w:start="426"/>
        <w:textAlignment w:val="baseline"/>
        <w:rPr>
          <w:rFonts w:ascii="Arial" w:hAnsi="Arial" w:cs="Arial"/>
        </w:rPr>
      </w:pPr>
      <w:r>
        <w:rPr>
          <w:rFonts w:cs="Arial" w:ascii="Arial" w:hAnsi="Arial"/>
        </w:rPr>
      </w:r>
    </w:p>
    <w:p>
      <w:pPr>
        <w:pStyle w:val="Heading1"/>
        <w:rPr/>
      </w:pPr>
      <w:r>
        <w:rPr/>
        <w:t xml:space="preserve">§ 1 </w:t>
        <w:br/>
        <w:t>Informacje wstępne</w:t>
      </w:r>
    </w:p>
    <w:p>
      <w:pPr>
        <w:pStyle w:val="Normal"/>
        <w:widowControl w:val="false"/>
        <w:numPr>
          <w:ilvl w:val="0"/>
          <w:numId w:val="5"/>
        </w:numPr>
        <w:tabs>
          <w:tab w:val="clear" w:pos="709"/>
        </w:tabs>
        <w:spacing w:lineRule="auto" w:line="276" w:before="0" w:after="79"/>
        <w:ind w:hanging="426" w:start="426"/>
        <w:rPr>
          <w:rFonts w:ascii="Arial" w:hAnsi="Arial" w:cs="Arial"/>
        </w:rPr>
      </w:pPr>
      <w:r>
        <w:rPr>
          <w:rFonts w:cs="Arial" w:ascii="Arial" w:hAnsi="Arial"/>
        </w:rPr>
        <w:t>Niniejsza umowa zostaje zawarta po przeprowadzeniu postępowania na podstawie dokonanego przez Zamawiającego wyboru oferty w trybie zapytania ofertowego o wartości szacunkowej poniżej kwoty, o której mowa w art. 2 ust. 1 pkt 1 ustawy z dnia 11 września 2019 r. Prawo zamówień publicznych (Dz. U. 2024 poz. 1320) na zakup modułu komunikacyjnego umożliwiającego wymianę danych pomiędzy systemami finansowymi urzędu a usługą ePłatności w mObywatel.</w:t>
      </w:r>
    </w:p>
    <w:p>
      <w:pPr>
        <w:pStyle w:val="Normal"/>
        <w:widowControl w:val="false"/>
        <w:numPr>
          <w:ilvl w:val="0"/>
          <w:numId w:val="5"/>
        </w:numPr>
        <w:tabs>
          <w:tab w:val="clear" w:pos="709"/>
        </w:tabs>
        <w:spacing w:lineRule="auto" w:line="276" w:before="0" w:after="79"/>
        <w:ind w:hanging="426" w:start="426"/>
        <w:rPr>
          <w:rFonts w:ascii="Arial" w:hAnsi="Arial" w:cs="Arial"/>
        </w:rPr>
      </w:pPr>
      <w:r>
        <w:rPr>
          <w:rFonts w:cs="Arial" w:ascii="Arial" w:hAnsi="Arial"/>
        </w:rPr>
        <w:t>Szczegółowy zakres wykonania przedmiotu umowy został określony w „Szczegółowym opisie przedmiotu zamówienia”, stanowiącym załącznik nr 1 do umowy.</w:t>
      </w:r>
    </w:p>
    <w:p>
      <w:pPr>
        <w:pStyle w:val="Normal"/>
        <w:widowControl w:val="false"/>
        <w:numPr>
          <w:ilvl w:val="0"/>
          <w:numId w:val="5"/>
        </w:numPr>
        <w:tabs>
          <w:tab w:val="clear" w:pos="709"/>
        </w:tabs>
        <w:spacing w:lineRule="auto" w:line="276" w:before="0" w:after="79"/>
        <w:ind w:hanging="426" w:start="426"/>
        <w:rPr>
          <w:rFonts w:ascii="Arial" w:hAnsi="Arial" w:cs="Arial"/>
        </w:rPr>
      </w:pPr>
      <w:r>
        <w:rPr>
          <w:rFonts w:eastAsia="SimSun" w:cs="Arial" w:ascii="Arial" w:hAnsi="Arial"/>
          <w:bCs/>
          <w:kern w:val="2"/>
          <w:lang w:eastAsia="zh-CN" w:bidi="hi-IN"/>
        </w:rPr>
        <w:t xml:space="preserve">Zamówienie wiąże się z realizacją projektu pod nazwą "Rozwój elektronicznych usług publicznych w MOF Biała Podlaska" </w:t>
      </w:r>
      <w:r>
        <w:rPr>
          <w:rFonts w:eastAsia="SimSun" w:cs="Arial" w:ascii="Arial" w:hAnsi="Arial"/>
          <w:kern w:val="2"/>
          <w:lang w:eastAsia="zh-CN" w:bidi="hi-IN"/>
        </w:rPr>
        <w:t>w ramach działania 02.02 Cyfrowe Lubelskie w ramach Zintegrowanych Inwestycji Terytorialnych Miejskich Obszarów Funkcjonalnych</w:t>
      </w:r>
      <w:r>
        <w:rPr>
          <w:rFonts w:eastAsia="SimSun" w:cs="Arial" w:ascii="Arial" w:hAnsi="Arial"/>
          <w:bCs/>
          <w:kern w:val="2"/>
          <w:lang w:eastAsia="zh-CN" w:bidi="hi-IN"/>
        </w:rPr>
        <w:t xml:space="preserve"> programu Fundusze Europejskie dla Lubelskiego 2021 – 2027. </w:t>
      </w:r>
    </w:p>
    <w:p>
      <w:pPr>
        <w:pStyle w:val="Normal"/>
        <w:widowControl w:val="false"/>
        <w:numPr>
          <w:ilvl w:val="0"/>
          <w:numId w:val="5"/>
        </w:numPr>
        <w:tabs>
          <w:tab w:val="clear" w:pos="709"/>
        </w:tabs>
        <w:spacing w:lineRule="auto" w:line="276" w:before="0" w:after="79"/>
        <w:ind w:hanging="426" w:start="426"/>
        <w:rPr>
          <w:rFonts w:ascii="Arial" w:hAnsi="Arial" w:cs="Arial"/>
        </w:rPr>
      </w:pPr>
      <w:r>
        <w:rPr>
          <w:rFonts w:cs="Arial" w:ascii="Arial" w:hAnsi="Arial"/>
        </w:rPr>
        <w:t>Wykonawca oświadcza, że zapoznał się z wewnętrznymi procedurami dokonywania zgłoszeń naruszeń prawa i podejmowania działań następczych w Urzędzie Gminy Biała Podlaska zamieszczonych w Biuletynie Informacji Publicznej.</w:t>
      </w:r>
    </w:p>
    <w:p>
      <w:pPr>
        <w:pStyle w:val="Normal"/>
        <w:widowControl w:val="false"/>
        <w:spacing w:lineRule="auto" w:line="276" w:before="0" w:after="79"/>
        <w:rPr>
          <w:rFonts w:ascii="Arial" w:hAnsi="Arial" w:cs="Arial"/>
        </w:rPr>
      </w:pPr>
      <w:r>
        <w:rPr>
          <w:rFonts w:cs="Arial" w:ascii="Arial" w:hAnsi="Arial"/>
        </w:rPr>
      </w:r>
      <w:bookmarkStart w:id="0" w:name="bookmark19"/>
      <w:bookmarkStart w:id="1" w:name="bookmark19"/>
      <w:bookmarkEnd w:id="1"/>
    </w:p>
    <w:p>
      <w:pPr>
        <w:pStyle w:val="Heading1"/>
        <w:rPr/>
      </w:pPr>
      <w:r>
        <w:rPr/>
        <w:t>§ 2</w:t>
        <w:br/>
        <w:t>Przedmiot umowy</w:t>
      </w:r>
    </w:p>
    <w:p>
      <w:pPr>
        <w:pStyle w:val="Normal"/>
        <w:numPr>
          <w:ilvl w:val="0"/>
          <w:numId w:val="1"/>
        </w:numPr>
        <w:spacing w:lineRule="auto" w:line="276" w:before="0" w:after="79"/>
        <w:textAlignment w:val="baseline"/>
        <w:rPr>
          <w:rFonts w:ascii="Arial" w:hAnsi="Arial" w:cs="Arial"/>
        </w:rPr>
      </w:pPr>
      <w:r>
        <w:rPr>
          <w:rFonts w:cs="Arial" w:ascii="Arial" w:hAnsi="Arial"/>
        </w:rPr>
        <w:t>Przedmiotem Umowy jest:</w:t>
      </w:r>
    </w:p>
    <w:p>
      <w:pPr>
        <w:pStyle w:val="Normal"/>
        <w:numPr>
          <w:ilvl w:val="0"/>
          <w:numId w:val="9"/>
        </w:numPr>
        <w:spacing w:lineRule="auto" w:line="276" w:before="0" w:after="79"/>
        <w:textAlignment w:val="baseline"/>
        <w:rPr>
          <w:rFonts w:ascii="Arial" w:hAnsi="Arial" w:eastAsia="SimSun" w:cs="Arial"/>
          <w:bCs/>
          <w:kern w:val="2"/>
          <w:lang w:eastAsia="zh-CN" w:bidi="hi-IN"/>
        </w:rPr>
      </w:pPr>
      <w:r>
        <w:rPr>
          <w:rFonts w:eastAsia="SimSun" w:cs="Arial" w:ascii="Arial" w:hAnsi="Arial"/>
          <w:bCs/>
          <w:kern w:val="2"/>
          <w:lang w:eastAsia="zh-CN" w:bidi="hi-IN"/>
        </w:rPr>
        <w:t>przygotowanie dedykowanego modułu komunikacyjnego odpowiadającego za przesyłanie i wymienianie danych o zobowiązaniach udostępnianych w aplikacji mObywatel,</w:t>
      </w:r>
    </w:p>
    <w:p>
      <w:pPr>
        <w:pStyle w:val="Normal"/>
        <w:numPr>
          <w:ilvl w:val="0"/>
          <w:numId w:val="9"/>
        </w:numPr>
        <w:spacing w:lineRule="auto" w:line="276" w:before="0" w:after="79"/>
        <w:textAlignment w:val="baseline"/>
        <w:rPr>
          <w:rFonts w:ascii="Arial" w:hAnsi="Arial" w:eastAsia="SimSun" w:cs="Arial"/>
          <w:bCs/>
          <w:kern w:val="2"/>
          <w:lang w:eastAsia="zh-CN" w:bidi="hi-IN"/>
        </w:rPr>
      </w:pPr>
      <w:r>
        <w:rPr>
          <w:rFonts w:eastAsia="SimSun" w:cs="Arial" w:ascii="Arial" w:hAnsi="Arial"/>
          <w:bCs/>
          <w:kern w:val="2"/>
          <w:lang w:eastAsia="zh-CN" w:bidi="hi-IN"/>
        </w:rPr>
        <w:t>integrację modułu komunikacyjnego z systemami finansowymi urzędu oraz Bankiem Gospodarstwa Krajowego,</w:t>
      </w:r>
    </w:p>
    <w:p>
      <w:pPr>
        <w:pStyle w:val="Normal"/>
        <w:numPr>
          <w:ilvl w:val="0"/>
          <w:numId w:val="9"/>
        </w:numPr>
        <w:spacing w:lineRule="auto" w:line="276" w:before="0" w:after="79"/>
        <w:textAlignment w:val="baseline"/>
        <w:rPr>
          <w:rFonts w:ascii="Arial" w:hAnsi="Arial" w:cs="Arial"/>
        </w:rPr>
      </w:pPr>
      <w:r>
        <w:rPr>
          <w:rFonts w:eastAsia="SimSun" w:cs="Arial" w:ascii="Arial" w:hAnsi="Arial"/>
          <w:bCs/>
          <w:kern w:val="2"/>
          <w:lang w:eastAsia="zh-CN" w:bidi="hi-IN"/>
        </w:rPr>
        <w:t xml:space="preserve">udzielenie 6-letniej licencji na korzystanie. </w:t>
      </w:r>
    </w:p>
    <w:p>
      <w:pPr>
        <w:pStyle w:val="Normal"/>
        <w:numPr>
          <w:ilvl w:val="0"/>
          <w:numId w:val="8"/>
        </w:numPr>
        <w:spacing w:lineRule="auto" w:line="276" w:before="0" w:after="79"/>
        <w:textAlignment w:val="baseline"/>
        <w:rPr>
          <w:rFonts w:ascii="Arial" w:hAnsi="Arial" w:cs="Arial"/>
        </w:rPr>
      </w:pPr>
      <w:r>
        <w:rPr>
          <w:rFonts w:cs="Arial" w:ascii="Arial" w:hAnsi="Arial"/>
          <w:bCs/>
        </w:rPr>
        <w:t>Szczegółowy opis przedmiotu zamówienia stanowią:</w:t>
      </w:r>
    </w:p>
    <w:p>
      <w:pPr>
        <w:pStyle w:val="ListParagraph"/>
        <w:numPr>
          <w:ilvl w:val="0"/>
          <w:numId w:val="10"/>
        </w:numPr>
        <w:spacing w:before="0" w:after="79"/>
        <w:contextualSpacing/>
        <w:textAlignment w:val="baseline"/>
        <w:rPr>
          <w:rFonts w:ascii="Arial" w:hAnsi="Arial" w:cs="Arial"/>
        </w:rPr>
      </w:pPr>
      <w:r>
        <w:rPr>
          <w:rFonts w:cs="Arial" w:ascii="Arial" w:hAnsi="Arial"/>
        </w:rPr>
        <w:t>Załącznik nr 1 do umowy – szzcegółowy opis przedmiotu zamówienia</w:t>
      </w:r>
    </w:p>
    <w:p>
      <w:pPr>
        <w:pStyle w:val="ListParagraph"/>
        <w:numPr>
          <w:ilvl w:val="0"/>
          <w:numId w:val="10"/>
        </w:numPr>
        <w:spacing w:before="0" w:after="79"/>
        <w:contextualSpacing/>
        <w:textAlignment w:val="baseline"/>
        <w:rPr>
          <w:rFonts w:ascii="Arial" w:hAnsi="Arial" w:cs="Arial"/>
        </w:rPr>
      </w:pPr>
      <w:r>
        <w:rPr>
          <w:rFonts w:cs="Arial" w:ascii="Arial" w:hAnsi="Arial"/>
        </w:rPr>
        <w:t>Załącznik nr 2 do umowy – umowa powierzenia danych osobowych</w:t>
      </w:r>
    </w:p>
    <w:p>
      <w:pPr>
        <w:pStyle w:val="ListParagraph"/>
        <w:numPr>
          <w:ilvl w:val="0"/>
          <w:numId w:val="8"/>
        </w:numPr>
        <w:spacing w:before="0" w:after="79"/>
        <w:contextualSpacing/>
        <w:textAlignment w:val="baseline"/>
        <w:rPr>
          <w:rFonts w:ascii="Arial" w:hAnsi="Arial" w:cs="Arial"/>
        </w:rPr>
      </w:pPr>
      <w:r>
        <w:rPr>
          <w:rFonts w:cs="Arial" w:ascii="Arial" w:hAnsi="Arial"/>
        </w:rPr>
        <w:t>Przedmiot umowy zostanie wykonany wg zasad określonych w obowiązujących przepisach prawa, z należytą starannością, zgodnie z obowiązującymi standardami i uzgodnieniami dokonanymi w trakcie realizacji umowy oraz ze złożoną przez Wykonawcę ofertą.</w:t>
      </w:r>
    </w:p>
    <w:p>
      <w:pPr>
        <w:pStyle w:val="ListParagraph"/>
        <w:numPr>
          <w:ilvl w:val="0"/>
          <w:numId w:val="8"/>
        </w:numPr>
        <w:spacing w:before="0" w:after="79"/>
        <w:contextualSpacing/>
        <w:textAlignment w:val="baseline"/>
        <w:rPr>
          <w:rFonts w:ascii="Arial" w:hAnsi="Arial" w:cs="Arial"/>
        </w:rPr>
      </w:pPr>
      <w:r>
        <w:rPr>
          <w:rFonts w:cs="Arial" w:ascii="Arial" w:hAnsi="Arial"/>
        </w:rPr>
        <w:t>Wykonawca zobowiązany jest do ścisłej współpracy z Zamawiającym, w szczególności do niezwłocznego informowania go o wszelkich okolicznościach mogących mieć wpływ na prawidłowe lub terminowe wykonanie Przedmiotu Umowy oraz udzielania wyjaśnień dotyczących sposobu realizacji Przedmiotu Umowy.</w:t>
      </w:r>
    </w:p>
    <w:p>
      <w:pPr>
        <w:pStyle w:val="ListParagraph"/>
        <w:numPr>
          <w:ilvl w:val="0"/>
          <w:numId w:val="8"/>
        </w:numPr>
        <w:spacing w:before="0" w:after="79"/>
        <w:contextualSpacing/>
        <w:textAlignment w:val="baseline"/>
        <w:rPr>
          <w:rFonts w:ascii="Arial" w:hAnsi="Arial" w:cs="Arial"/>
        </w:rPr>
      </w:pPr>
      <w:r>
        <w:rPr>
          <w:rFonts w:cs="Arial" w:ascii="Arial" w:hAnsi="Arial"/>
        </w:rPr>
        <w:t>Zamawiający ma prawo do przeprowadzenia kontroli technicznej i postępu prac w każdym momencie ich wykonywania.</w:t>
      </w:r>
    </w:p>
    <w:p>
      <w:pPr>
        <w:pStyle w:val="ListParagraph"/>
        <w:numPr>
          <w:ilvl w:val="0"/>
          <w:numId w:val="8"/>
        </w:numPr>
        <w:spacing w:before="0" w:after="79"/>
        <w:contextualSpacing/>
        <w:textAlignment w:val="baseline"/>
        <w:rPr>
          <w:rFonts w:ascii="Arial" w:hAnsi="Arial" w:cs="Arial"/>
        </w:rPr>
      </w:pPr>
      <w:r>
        <w:rPr>
          <w:rFonts w:cs="Arial" w:ascii="Arial" w:hAnsi="Arial"/>
        </w:rPr>
        <w:t>Wykonawca zapewni warunki niezbędne do bezpiecznego przechowywania udostępnionych materiałów, w celu ich ochrony przed dostępem osób trzecich. Wykonawca zobowiązuje się, że dane osobowe udostępnione w związku z wykonywaniem umowy, zostaną wykorzystane wyłącznie w celu realizacji zamówienia. Ponadto przetwarzanie danych osobowych Wykonawca powierzy wyłącznie osobom przewidzianym do realizacji zamówienia oraz zobowiąże się do zabezpieczenia tych danych, aby w żaden sposób (poprzez kopiowanie, nagrywanie, zapisywanie) nie zostały wykorzystane przez osoby trzecie. Po zakończeniu realizacji zamówienia Wykonawca ma obowiązek usunąć ze swojego sprzętu komputerowego dane cyfrowe powierzone przez Zamawiającego do realizacji zamówienia, wraz z danymi przetworzonymi.</w:t>
      </w:r>
    </w:p>
    <w:p>
      <w:pPr>
        <w:pStyle w:val="ListParagraph"/>
        <w:numPr>
          <w:ilvl w:val="0"/>
          <w:numId w:val="8"/>
        </w:numPr>
        <w:spacing w:before="0" w:after="79"/>
        <w:contextualSpacing/>
        <w:textAlignment w:val="baseline"/>
        <w:rPr>
          <w:rFonts w:ascii="Arial" w:hAnsi="Arial" w:cs="Arial"/>
        </w:rPr>
      </w:pPr>
      <w:r>
        <w:rPr>
          <w:rFonts w:cs="Arial" w:ascii="Arial" w:hAnsi="Arial"/>
        </w:rPr>
        <w:t>Wykonawca stwierdza, że przed przystąpieniem do postępowania uzyskał wszystkie konieczne informacje potrzebne do właściwego przygotowania oferty uwzględniając je w wynagrodzeniu za wykonanie przedmiotu umowy.</w:t>
      </w:r>
    </w:p>
    <w:p>
      <w:pPr>
        <w:pStyle w:val="Normal"/>
        <w:spacing w:lineRule="auto" w:line="276" w:before="0" w:after="79"/>
        <w:rPr>
          <w:rFonts w:ascii="Arial" w:hAnsi="Arial" w:cs="Arial"/>
        </w:rPr>
      </w:pPr>
      <w:r>
        <w:rPr>
          <w:rFonts w:cs="Arial" w:ascii="Arial" w:hAnsi="Arial"/>
        </w:rPr>
      </w:r>
    </w:p>
    <w:p>
      <w:pPr>
        <w:pStyle w:val="Heading1"/>
        <w:rPr/>
      </w:pPr>
      <w:r>
        <w:rPr/>
        <w:t>§ 3</w:t>
        <w:br/>
        <w:t>Termin wykonania przedmiotu umowy</w:t>
      </w:r>
    </w:p>
    <w:p>
      <w:pPr>
        <w:pStyle w:val="Normal"/>
        <w:rPr>
          <w:rFonts w:ascii="Arial" w:hAnsi="Arial" w:eastAsia="Calibri" w:cs="Arial"/>
          <w:lang w:eastAsia="en-US"/>
        </w:rPr>
      </w:pPr>
      <w:r>
        <w:rPr>
          <w:rFonts w:eastAsia="Calibri" w:cs="Arial" w:ascii="Arial" w:hAnsi="Arial"/>
          <w:lang w:eastAsia="en-US"/>
        </w:rPr>
        <w:t>1. Rozpoczęcie wykonania umowy ustala się na dzień podpisania umowy.</w:t>
      </w:r>
    </w:p>
    <w:p>
      <w:pPr>
        <w:pStyle w:val="Normal"/>
        <w:rPr>
          <w:rFonts w:ascii="Arial" w:hAnsi="Arial" w:eastAsia="Calibri" w:cs="Arial"/>
          <w:lang w:eastAsia="en-US"/>
        </w:rPr>
      </w:pPr>
      <w:r>
        <w:rPr>
          <w:rFonts w:eastAsia="Calibri" w:cs="Arial" w:ascii="Arial" w:hAnsi="Arial"/>
          <w:lang w:eastAsia="en-US"/>
        </w:rPr>
        <w:t xml:space="preserve">2. Zamawiający wymaga realizacji całego przedmiotu umowy w terminie </w:t>
      </w:r>
      <w:r>
        <w:rPr>
          <w:rFonts w:eastAsia="Calibri" w:cs="Arial" w:ascii="Arial" w:hAnsi="Arial"/>
          <w:lang w:eastAsia="en-US"/>
        </w:rPr>
        <w:t>do 23 grudnia 2025 r.</w:t>
      </w:r>
      <w:r>
        <w:rPr>
          <w:rFonts w:eastAsia="Calibri" w:cs="Arial" w:ascii="Arial" w:hAnsi="Arial"/>
          <w:lang w:eastAsia="en-US"/>
        </w:rPr>
        <w:t xml:space="preserve"> z zastrzeżeniem ust. 4 oraz § 2 ust.1 lit. c.</w:t>
      </w:r>
    </w:p>
    <w:p>
      <w:pPr>
        <w:pStyle w:val="Normal"/>
        <w:rPr>
          <w:rFonts w:ascii="Arial" w:hAnsi="Arial" w:eastAsia="Calibri" w:cs="Arial"/>
          <w:lang w:eastAsia="en-US"/>
        </w:rPr>
      </w:pPr>
      <w:r>
        <w:rPr>
          <w:rFonts w:eastAsia="Calibri" w:cs="Arial" w:ascii="Arial" w:hAnsi="Arial"/>
          <w:lang w:eastAsia="en-US"/>
        </w:rPr>
        <w:t>3. Wykonawca zobowiązuje się do wdrożenia rozwiązania polegającego na jego instalacji w</w:t>
      </w:r>
    </w:p>
    <w:p>
      <w:pPr>
        <w:pStyle w:val="Normal"/>
        <w:rPr>
          <w:rFonts w:ascii="Arial" w:hAnsi="Arial" w:eastAsia="Calibri" w:cs="Arial"/>
          <w:lang w:eastAsia="en-US"/>
        </w:rPr>
      </w:pPr>
      <w:r>
        <w:rPr>
          <w:rFonts w:eastAsia="Calibri" w:cs="Arial" w:ascii="Arial" w:hAnsi="Arial"/>
          <w:lang w:eastAsia="en-US"/>
        </w:rPr>
        <w:t>odpowiednich systemach, uruchomieniu, i przetestowaniu poprawności działania w</w:t>
      </w:r>
    </w:p>
    <w:p>
      <w:pPr>
        <w:pStyle w:val="Normal"/>
        <w:rPr>
          <w:rFonts w:ascii="Arial" w:hAnsi="Arial" w:eastAsia="Calibri" w:cs="Arial"/>
          <w:lang w:eastAsia="en-US"/>
        </w:rPr>
      </w:pPr>
      <w:r>
        <w:rPr>
          <w:rFonts w:eastAsia="Calibri" w:cs="Arial" w:ascii="Arial" w:hAnsi="Arial"/>
          <w:lang w:eastAsia="en-US"/>
        </w:rPr>
        <w:t>terminie 30 dni od dnia podpisania umowy.</w:t>
      </w:r>
    </w:p>
    <w:p>
      <w:pPr>
        <w:pStyle w:val="Normal"/>
        <w:rPr>
          <w:rFonts w:ascii="Arial" w:hAnsi="Arial" w:eastAsia="Calibri" w:cs="Arial"/>
          <w:lang w:eastAsia="en-US"/>
        </w:rPr>
      </w:pPr>
      <w:r>
        <w:rPr>
          <w:rFonts w:eastAsia="Calibri" w:cs="Arial" w:ascii="Arial" w:hAnsi="Arial"/>
          <w:lang w:eastAsia="en-US"/>
        </w:rPr>
        <w:t>4. Termin podany w ust. 3 może ulec wydłużeniu i zależny jest od dopełnienia wszystkich</w:t>
      </w:r>
    </w:p>
    <w:p>
      <w:pPr>
        <w:pStyle w:val="Normal"/>
        <w:rPr>
          <w:rFonts w:ascii="Arial" w:hAnsi="Arial" w:eastAsia="Calibri" w:cs="Arial"/>
          <w:lang w:eastAsia="en-US"/>
        </w:rPr>
      </w:pPr>
      <w:r>
        <w:rPr>
          <w:rFonts w:eastAsia="Calibri" w:cs="Arial" w:ascii="Arial" w:hAnsi="Arial"/>
          <w:lang w:eastAsia="en-US"/>
        </w:rPr>
        <w:t>formalności i akceptacji urzędu względem Ministerstwa Cyfryzacji oraz Banku</w:t>
      </w:r>
    </w:p>
    <w:p>
      <w:pPr>
        <w:pStyle w:val="Normal"/>
        <w:rPr>
          <w:rFonts w:ascii="Arial" w:hAnsi="Arial" w:cs="Arial"/>
          <w:color w:val="000000"/>
          <w:lang w:eastAsia="pl-PL"/>
        </w:rPr>
      </w:pPr>
      <w:r>
        <w:rPr>
          <w:rFonts w:eastAsia="Calibri" w:cs="Arial" w:ascii="Arial" w:hAnsi="Arial"/>
          <w:lang w:eastAsia="en-US"/>
        </w:rPr>
        <w:t>Gospodarstwa Krajowego.</w:t>
      </w:r>
    </w:p>
    <w:p>
      <w:pPr>
        <w:pStyle w:val="Heading1"/>
        <w:rPr/>
      </w:pPr>
      <w:r>
        <w:rPr/>
        <w:t>§ 4</w:t>
        <w:br/>
        <w:t>Wynagrodzenie Wykonawcy i warunki płatności</w:t>
      </w:r>
    </w:p>
    <w:p>
      <w:pPr>
        <w:pStyle w:val="Normal"/>
        <w:widowControl w:val="false"/>
        <w:numPr>
          <w:ilvl w:val="2"/>
          <w:numId w:val="7"/>
        </w:numPr>
        <w:tabs>
          <w:tab w:val="clear" w:pos="709"/>
        </w:tabs>
        <w:spacing w:lineRule="auto" w:line="276" w:before="0" w:after="79"/>
        <w:ind w:hanging="0" w:start="142"/>
        <w:rPr>
          <w:rFonts w:ascii="Arial" w:hAnsi="Arial" w:cs="Arial"/>
        </w:rPr>
      </w:pPr>
      <w:r>
        <w:rPr>
          <w:rFonts w:cs="Arial" w:ascii="Arial" w:hAnsi="Arial"/>
        </w:rPr>
        <w:t>Za wykonanie przedmiotu umowy o którym mowa w § 2 ust. 1, zgodnie z ofertą przetargową Wykonawcy, strony ustalają wynagrodzenie w wysokości: brutto ………………… PLN (słownie złotych: ……………………………………………………………… 00/100 ), w tym podatek VAT 23 % w wysokości ………………………………… zł.</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Wynagrodzenie określone w ust. 1 obejmuje wszystkie ryzyka związane z realizacją niniejszej umowy.</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Podana w ust. 1 cena, jest stałą (ryczałtową) ceną brutto, która przez okres obowiązywania umowy nie będzie waloryzowana i nie może ulec zmianie.</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W przypadku nieuwzględnienia w cenie brutto wszystkich wydatków niezbędnych do zrealizowania przedmiotu zamówienia, powstałe różnice stanowią element ryzyka Wykonawcy i nie skutkują zwiększeniem wynagrodzenia ryczałtowego.</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Rozliczenie – zapłata, dokonana będzie jednorazowo, na podstawie prawidłowo wystawionej faktury, płatnej przelewem bankowym na rachunek Wykonawcy (wskazany na fakturze) w terminie do 14 dni od daty doręczenia jej Zamawiającemu.</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Podstawą do wystawienia przez wykonawcę faktury VAT będzie podpisany przez Zamawiającego protokół odbioru całego zakresu przedmiotu bez uwag i zastrzeżeń sporządzony na zasadach określonych w § 11 niniejszej umowy.</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Za datę zapłaty przyjmuje się datę obciążenia rachunku bankowego Zamawiającego.</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 xml:space="preserve"> </w:t>
      </w:r>
      <w:r>
        <w:rPr>
          <w:rFonts w:cs="Arial" w:ascii="Arial" w:hAnsi="Arial"/>
        </w:rPr>
        <w:t xml:space="preserve">Rozliczenie z tytułu zawartej umowy dokonywane będzie przez Gminę Biała Podlaska, ul. Prosta31, 21-500 Biała Podlaska, NIP: 5372354777. Płatne z Działu 720 - </w:t>
      </w:r>
      <w:r>
        <w:rPr>
          <w:rFonts w:cs="Arial" w:ascii="Arial" w:hAnsi="Arial"/>
          <w:shd w:fill="auto" w:val="clear"/>
        </w:rPr>
        <w:t>72095 w ramach projektu „Rozwój elektronicznych usług publicznych w MOF Biała Podlaska”.</w:t>
      </w:r>
    </w:p>
    <w:p>
      <w:pPr>
        <w:pStyle w:val="Normal"/>
        <w:widowControl w:val="false"/>
        <w:numPr>
          <w:ilvl w:val="2"/>
          <w:numId w:val="7"/>
        </w:numPr>
        <w:tabs>
          <w:tab w:val="clear" w:pos="709"/>
          <w:tab w:val="left" w:pos="142" w:leader="none"/>
        </w:tabs>
        <w:spacing w:lineRule="auto" w:line="276" w:before="0" w:after="79"/>
        <w:ind w:hanging="0" w:start="142"/>
        <w:rPr>
          <w:rFonts w:ascii="Arial" w:hAnsi="Arial" w:cs="Arial"/>
        </w:rPr>
      </w:pPr>
      <w:r>
        <w:rPr>
          <w:rFonts w:cs="Arial" w:ascii="Arial" w:hAnsi="Arial"/>
        </w:rPr>
        <w:t xml:space="preserve">Wykonawca nie może przenieść na osoby trzecie swoich wierzytelności, wynikających z umowy, bez uprzedniej pisemnej zgody Zamawiającego. </w:t>
      </w:r>
    </w:p>
    <w:p>
      <w:pPr>
        <w:pStyle w:val="Heading1"/>
        <w:rPr/>
      </w:pPr>
      <w:r>
        <w:rPr/>
        <w:t>§ 5</w:t>
        <w:br/>
        <w:t>Podwykonawcy</w:t>
      </w:r>
    </w:p>
    <w:p>
      <w:pPr>
        <w:pStyle w:val="Normal"/>
        <w:rPr>
          <w:rFonts w:ascii="Arial" w:hAnsi="Arial" w:cs="Arial"/>
          <w:lang w:eastAsia="pl-PL"/>
        </w:rPr>
      </w:pPr>
      <w:r>
        <w:rPr>
          <w:rFonts w:cs="Arial" w:ascii="Arial" w:hAnsi="Arial"/>
        </w:rPr>
        <w:t>Wykonawca ma prawo, po uzgodnieniu z Zamawiającym, zlecić wykonanie części zamówienia podwykonawcy, za którego działania lub zaniechania ponosi pełną odpowiedzialność wobec Zamawiającego.</w:t>
      </w:r>
    </w:p>
    <w:p>
      <w:pPr>
        <w:pStyle w:val="Heading1"/>
        <w:rPr/>
      </w:pPr>
      <w:r>
        <w:rPr/>
        <w:t>§ 6</w:t>
        <w:br/>
        <w:t>Kary umowne</w:t>
      </w:r>
    </w:p>
    <w:p>
      <w:pPr>
        <w:pStyle w:val="Normal"/>
        <w:numPr>
          <w:ilvl w:val="0"/>
          <w:numId w:val="3"/>
        </w:numPr>
        <w:spacing w:lineRule="auto" w:line="276" w:before="0" w:after="79"/>
        <w:ind w:hanging="0" w:start="0"/>
        <w:rPr>
          <w:rFonts w:ascii="Arial" w:hAnsi="Arial" w:cs="Arial"/>
        </w:rPr>
      </w:pPr>
      <w:r>
        <w:rPr>
          <w:rFonts w:cs="Arial" w:ascii="Arial" w:hAnsi="Arial"/>
        </w:rPr>
        <w:t xml:space="preserve">W przypadku zwłoki Wykonawcy w wykonaniu przedmiotu umowy ponad termin określony w § 3 ust. 3 niniejszej umowy, Wykonawca zapłaci karę umowną w wysokości 0,2% łącznego wynagrodzenia brutto, określonego w § 4 ust. 1 umowy, za każdy rozpoczęty dzień zwłoki. </w:t>
      </w:r>
    </w:p>
    <w:p>
      <w:pPr>
        <w:pStyle w:val="Normal"/>
        <w:numPr>
          <w:ilvl w:val="0"/>
          <w:numId w:val="3"/>
        </w:numPr>
        <w:spacing w:lineRule="auto" w:line="276" w:before="0" w:after="79"/>
        <w:ind w:hanging="0" w:start="0"/>
        <w:rPr>
          <w:rFonts w:ascii="Arial" w:hAnsi="Arial" w:cs="Arial"/>
        </w:rPr>
      </w:pPr>
      <w:r>
        <w:rPr>
          <w:rFonts w:cs="Arial" w:ascii="Arial" w:hAnsi="Arial"/>
        </w:rPr>
        <w:t xml:space="preserve"> </w:t>
      </w:r>
      <w:r>
        <w:rPr>
          <w:rFonts w:cs="Arial" w:ascii="Arial" w:hAnsi="Arial"/>
        </w:rPr>
        <w:t>W przypadku zwłoki w usunięciu wad, stwierdzonych podczas odbioru, Wykonawca zapłaci karę umowną w wysokości 0,1 % wynagrodzenia brutto, określonego w § 4 ust. 1 umowy, za każdy dzień zwłoki po upływie wyznaczonego w protokole odbioru terminu na usunięcie wad, o którym mowa w §11 ust. 2 niniejszej umowy, za każdy przypadek naruszenia oddzielnie.</w:t>
      </w:r>
    </w:p>
    <w:p>
      <w:pPr>
        <w:pStyle w:val="Normal"/>
        <w:spacing w:lineRule="auto" w:line="276" w:before="0" w:after="79"/>
        <w:rPr>
          <w:rFonts w:ascii="Arial" w:hAnsi="Arial" w:cs="Arial"/>
        </w:rPr>
      </w:pPr>
      <w:r>
        <w:rPr>
          <w:rFonts w:cs="Arial" w:ascii="Arial" w:hAnsi="Arial"/>
        </w:rPr>
        <w:t>3. W przypadku zwłoki w usunięciu wad stwierdzonych w okresie gwarancji i/lub rękojmi, Wykonawca zapłaci karę umowną w wysokości 100,00 zł, za każdy rozpoczęty dzień zwłoki ponad termin, o którym mowa w § 7 ust. 3.</w:t>
      </w:r>
    </w:p>
    <w:p>
      <w:pPr>
        <w:pStyle w:val="Normal"/>
        <w:spacing w:lineRule="auto" w:line="276" w:before="0" w:after="79"/>
        <w:rPr>
          <w:rFonts w:ascii="Arial" w:hAnsi="Arial" w:cs="Arial"/>
        </w:rPr>
      </w:pPr>
      <w:r>
        <w:rPr>
          <w:rFonts w:cs="Arial" w:ascii="Arial" w:hAnsi="Arial"/>
        </w:rPr>
        <w:t>4. W przypadku odstąpienia od umowy przez Zamawiającego z przyczyn, za które odpowiedzialność ponosi Wykonawca, Zamawiającemu przysługuje prawo do naliczenia kary umownej w wysokości 10 % wynagrodzenia brutto, określonego w § 4 ust. 1 umowy.</w:t>
      </w:r>
    </w:p>
    <w:p>
      <w:pPr>
        <w:pStyle w:val="Normal"/>
        <w:spacing w:lineRule="auto" w:line="276" w:before="0" w:after="79"/>
        <w:rPr>
          <w:rFonts w:ascii="Arial" w:hAnsi="Arial" w:cs="Arial"/>
        </w:rPr>
      </w:pPr>
      <w:r>
        <w:rPr>
          <w:rFonts w:cs="Arial" w:ascii="Arial" w:hAnsi="Arial"/>
        </w:rPr>
        <w:t>5. Kary umowne mogą podlegać łączeniu.</w:t>
      </w:r>
    </w:p>
    <w:p>
      <w:pPr>
        <w:pStyle w:val="Normal"/>
        <w:spacing w:lineRule="auto" w:line="276" w:before="0" w:after="79"/>
        <w:rPr>
          <w:rFonts w:ascii="Arial" w:hAnsi="Arial" w:cs="Arial"/>
        </w:rPr>
      </w:pPr>
      <w:r>
        <w:rPr>
          <w:rFonts w:cs="Arial" w:ascii="Arial" w:hAnsi="Arial"/>
        </w:rPr>
        <w:t>6. Na naliczone kary umowne Zamawiający wystawi notę obciążeniową. Wykonawca zobowiązuje się do zapłaty zastrzeżonych kar umownych na rachunek bankowy wskazany przez Zamawiającego, w terminie do 7 dni od dnia otrzymania noty obciążeniowej. W przypadku braku zapłaty, kara umowna może zostać potrącona z wynagrodzenia Wykonawcy, na co wykonawca wyraża zgodę.</w:t>
      </w:r>
    </w:p>
    <w:p>
      <w:pPr>
        <w:pStyle w:val="Normal"/>
        <w:spacing w:lineRule="auto" w:line="276" w:before="0" w:after="79"/>
        <w:rPr>
          <w:rFonts w:ascii="Arial" w:hAnsi="Arial" w:cs="Arial"/>
        </w:rPr>
      </w:pPr>
      <w:r>
        <w:rPr>
          <w:rFonts w:cs="Arial" w:ascii="Arial" w:hAnsi="Arial"/>
        </w:rPr>
        <w:t>7. W przypadku szkody przekraczającej wartość ustalonych kar umownych Zamawiający może dochodzić odszkodowania uzupełniającego na zasadach ogólnych.</w:t>
      </w:r>
    </w:p>
    <w:p>
      <w:pPr>
        <w:pStyle w:val="Normal"/>
        <w:spacing w:lineRule="auto" w:line="276" w:before="0" w:after="79"/>
        <w:rPr>
          <w:rFonts w:ascii="Arial" w:hAnsi="Arial" w:cs="Arial"/>
        </w:rPr>
      </w:pPr>
      <w:r>
        <w:rPr>
          <w:rFonts w:cs="Arial" w:ascii="Arial" w:hAnsi="Arial"/>
        </w:rPr>
        <w:t>8. Łączna wysokość naliczonych kar umownych nie może przekroczyć 40 % wynagrodzenia Wykonawcy brutto określonego w § 4 ust.1 umowy.</w:t>
      </w:r>
    </w:p>
    <w:p>
      <w:pPr>
        <w:pStyle w:val="Normal"/>
        <w:spacing w:lineRule="auto" w:line="276" w:before="0" w:after="79"/>
        <w:rPr>
          <w:rFonts w:ascii="Arial" w:hAnsi="Arial" w:cs="Arial"/>
        </w:rPr>
      </w:pPr>
      <w:r>
        <w:rPr>
          <w:rFonts w:cs="Arial" w:ascii="Arial" w:hAnsi="Arial"/>
        </w:rPr>
      </w:r>
    </w:p>
    <w:p>
      <w:pPr>
        <w:pStyle w:val="Heading1"/>
        <w:rPr/>
      </w:pPr>
      <w:r>
        <w:rPr/>
        <w:t>§ 7</w:t>
        <w:br/>
        <w:t>Gwarancja i rękojmia</w:t>
      </w:r>
    </w:p>
    <w:p>
      <w:pPr>
        <w:pStyle w:val="Normal"/>
        <w:spacing w:lineRule="auto" w:line="276" w:before="0" w:after="79"/>
        <w:rPr>
          <w:rFonts w:ascii="Arial" w:hAnsi="Arial" w:cs="Arial"/>
        </w:rPr>
      </w:pPr>
      <w:r>
        <w:rPr>
          <w:rFonts w:cs="Arial" w:ascii="Arial" w:hAnsi="Arial"/>
        </w:rPr>
        <w:t>1. Wykonawca udziela Zamawiającemu gwarancji i rękojmi na przedmiot niniejszej umowy na okres 6 lat.</w:t>
      </w:r>
    </w:p>
    <w:p>
      <w:pPr>
        <w:pStyle w:val="Normal"/>
        <w:spacing w:lineRule="auto" w:line="276" w:before="0" w:after="79"/>
        <w:rPr>
          <w:rFonts w:ascii="Arial" w:hAnsi="Arial" w:cs="Arial"/>
        </w:rPr>
      </w:pPr>
      <w:r>
        <w:rPr>
          <w:rFonts w:cs="Arial" w:ascii="Arial" w:hAnsi="Arial"/>
        </w:rPr>
        <w:t>2. Termin rozpoczęcia gwarancji liczy się od daty podpisania protokołu końcowego odbioru przedmiotu umowy.</w:t>
      </w:r>
    </w:p>
    <w:p>
      <w:pPr>
        <w:pStyle w:val="Normal"/>
        <w:spacing w:lineRule="auto" w:line="276" w:before="0" w:after="79"/>
        <w:rPr>
          <w:rFonts w:ascii="Arial" w:hAnsi="Arial" w:cs="Arial"/>
        </w:rPr>
      </w:pPr>
      <w:r>
        <w:rPr>
          <w:rFonts w:cs="Arial" w:ascii="Arial" w:hAnsi="Arial"/>
        </w:rPr>
        <w:t>3. Usuwanie wad następować będzie niezwłocznie, nie później jednak niż w terminie 14 dni od dnia otrzymania przez Wykonawcę pisemnego powiadomienia o wadach. W uzasadnionych przypadkach Strony mogą na piśmie ustalić inny termin do usunięcia wady.</w:t>
      </w:r>
    </w:p>
    <w:p>
      <w:pPr>
        <w:pStyle w:val="Normal"/>
        <w:spacing w:lineRule="auto" w:line="276" w:before="0" w:after="79"/>
        <w:rPr>
          <w:rFonts w:ascii="Arial" w:hAnsi="Arial" w:cs="Arial"/>
        </w:rPr>
      </w:pPr>
      <w:r>
        <w:rPr>
          <w:rFonts w:cs="Arial" w:ascii="Arial" w:hAnsi="Arial"/>
        </w:rPr>
      </w:r>
    </w:p>
    <w:p>
      <w:pPr>
        <w:pStyle w:val="Heading1"/>
        <w:rPr/>
      </w:pPr>
      <w:r>
        <w:rPr/>
        <w:t>§ 8</w:t>
        <w:br/>
        <w:t>Zmiany Umowy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1. Wszelkie zmiany postanowień umowy wymagają zgody Zamawiającego i dokonywane będą w formie pisemnego aneksu pod rygorem nieważności.</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2. Każda ze stron ma obowiązek niezwłocznie zawiadomić o ewentualnej potrzebie dokonania zmiany.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3. Wykonawca przedłoży Zamawiającemu pisemny wniosek dotyczący proponowanych zmian. Wniosek powinien zawierać co najmniej:</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 dokładny opis proponowanych przez Wykonawcę zmian;</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 szczegółowe uzasadnienie dla dokonania zmian;</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 czas potrzebny dla wykonania zmiany oraz jego wpływ na ustalony termin zakończenia wykonania umowy;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 Inne istotne informacje mogące mieć wpływ na wykonanie niniejszej umowy.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4. Zamawiający przedstawi Wykonawcy pisemną odpowiedź odnośnie proponowanej zmiany niezwłocznie, a w przypadku braku możliwości udzielania niezwłocznej odpowiedzi, nie później niż w terminie do 10 dni roboczych, licząc od dnia otrzymania pisma.</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r>
    </w:p>
    <w:p>
      <w:pPr>
        <w:pStyle w:val="Heading1"/>
        <w:rPr/>
      </w:pPr>
      <w:r>
        <w:rPr/>
        <w:t>§ 9</w:t>
        <w:br/>
        <w:t>Odstąpienie od umowy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1. Poza innymi przypadkami określonymi w przepisach prawa i niniejszej umowie Zamawiający jest uprawniony do odstąpienia od umowy w terminie 30 dni od dnia uzyskania przez niego wiedzy o okoliczności uzasadniającej odstąpienie, jeżeli:</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1) Wykonawca z przyczyn zawinionych nie wykonuje umowy lub wykonuje ją nienależycie i pomimo pisemnego wezwania Wykonawcy do podjęcia wykonywania lub należytego wykonywania umowy w wyznaczonym, uzasadnionym technicznie terminie, nie zrealizuje żądania Zamawiającego,</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2) Wykonawca bez uzasadnionej przyczyny przerwał wykonywanie usług na okres dłuższy niż 5 dni i pomimo dodatkowego pisemnego wezwania Zamawiającego nie podjął ich w okresie 2 dni od dnia doręczenia Wykonawcy dodatkowego wezwania,</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3) Zamawiający stwierdzi trzykrotne niewykonanie lub niewłaściwe wykonanie przedmiotu umowy przez Wykonawcę, z przyczyn leżących po stronie Wykonawcy.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2. W razie zaistnienia istotnej zmiany okoliczności powodującej, że wykonanie niniejszej umowy nie leży w interesie publicznym lub dalsze wykonywanie umowy może zagrozić istotnemu interesowi bezpieczeństwa państwa lub bezpieczeństwu publicznemu, czego nie można było przewidzieć w chwili zawarcia umowy, Zamawiający może odstąpić od umowy w terminie 30 dni od powzięcia wiadomości o powyższych okolicznościach - w tym przypadku Wykonawca może żądać wyłącznie wynagrodzenia należnego z tytułu wykonania części umowy.</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3. Odstąpienie od umowy następuje za pośrednictwem listu poleconego za potwierdzeniem odbioru lub w formie pisma złożonego w siedzibie Wykonawcy za pokwitowaniem, z chwilą otrzymania przez Wykonawcę oświadczenia o odstąpieniu.</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4. W razie odstąpienia od umowy Wykonawca w ciągu 10 dni roboczych od dnia jego otrzymania:</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1) sporządzi przy udziale Zamawiającego protokół inwentaryzacji usług/prac (według stanu na dzień odstąpienia, za faktycznie wykonane i odebrane usługi/prace), który stanowić będzie podstawę rozliczeń;</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t>2) przekaże Zamawiającemu wszystkie dokumenty związane z przedmiotem umowy, dotyczące dotychczas wykonanych usług/prac.</w:t>
      </w:r>
    </w:p>
    <w:p>
      <w:pPr>
        <w:pStyle w:val="Normal"/>
        <w:widowControl w:val="false"/>
        <w:tabs>
          <w:tab w:val="clear" w:pos="709"/>
          <w:tab w:val="left" w:pos="142" w:leader="none"/>
        </w:tabs>
        <w:spacing w:lineRule="auto" w:line="276" w:before="0" w:after="79"/>
        <w:textAlignment w:val="baseline"/>
        <w:rPr>
          <w:rFonts w:ascii="Arial" w:hAnsi="Arial" w:cs="Arial"/>
          <w:kern w:val="2"/>
        </w:rPr>
      </w:pPr>
      <w:r>
        <w:rPr>
          <w:rFonts w:cs="Arial" w:ascii="Arial" w:hAnsi="Arial"/>
          <w:kern w:val="2"/>
        </w:rPr>
      </w:r>
    </w:p>
    <w:p>
      <w:pPr>
        <w:pStyle w:val="Heading1"/>
        <w:rPr/>
      </w:pPr>
      <w:r>
        <w:rPr/>
        <w:t>§ 10</w:t>
        <w:br/>
      </w:r>
      <w:r>
        <w:rPr>
          <w:rFonts w:eastAsia="Calibri"/>
        </w:rPr>
        <w:t>Obowiązek informacyjny</w:t>
      </w:r>
    </w:p>
    <w:p>
      <w:pPr>
        <w:pStyle w:val="Normal"/>
        <w:spacing w:lineRule="auto" w:line="276" w:before="0" w:after="79"/>
        <w:rPr>
          <w:rFonts w:ascii="Arial" w:hAnsi="Arial" w:cs="Arial"/>
        </w:rPr>
      </w:pPr>
      <w:r>
        <w:rPr>
          <w:rFonts w:cs="Arial" w:ascii="Arial" w:hAnsi="Aria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pPr>
        <w:pStyle w:val="Normal"/>
        <w:numPr>
          <w:ilvl w:val="0"/>
          <w:numId w:val="4"/>
        </w:numPr>
        <w:spacing w:lineRule="auto" w:line="276" w:before="0" w:after="79"/>
        <w:ind w:hanging="426" w:start="426"/>
        <w:rPr>
          <w:rFonts w:ascii="Arial" w:hAnsi="Arial" w:cs="Arial"/>
        </w:rPr>
      </w:pPr>
      <w:r>
        <w:rPr>
          <w:rFonts w:cs="Arial" w:ascii="Arial" w:hAnsi="Arial"/>
        </w:rPr>
        <w:t>administratorem Pani/Pana danych jest Gmina Biała Podlaska, reprezentowana przez Wójta Gminy Biała Podlaska, z siedzibą: Urząd Gminy Biała Podlaska ul. Prosta 31, tel. 83 88 89 203, adres e-mail: gmina@bialapodl.pl; kontakt z inspektorem ochrony danych osobowych w Gminie Biała Podlaska, ul. Prosta 31, 21-500 Biała Podlaska jest możliwy pod adresem email: iod@gmina-bialapodlaska.pl, tel. 83 88 89 208.</w:t>
      </w:r>
    </w:p>
    <w:p>
      <w:pPr>
        <w:pStyle w:val="Normal"/>
        <w:numPr>
          <w:ilvl w:val="0"/>
          <w:numId w:val="4"/>
        </w:numPr>
        <w:spacing w:lineRule="auto" w:line="276" w:before="0" w:after="79"/>
        <w:ind w:hanging="426" w:start="426"/>
        <w:rPr>
          <w:rFonts w:ascii="Arial" w:hAnsi="Arial" w:cs="Arial"/>
        </w:rPr>
      </w:pPr>
      <w:r>
        <w:rPr>
          <w:rFonts w:cs="Arial" w:ascii="Arial" w:hAnsi="Arial"/>
        </w:rPr>
        <w:t xml:space="preserve">Pani/Pana dane osobowe przetwarzane będą w celu zawarcia oraz realizacji niniejszej umowy; </w:t>
      </w:r>
    </w:p>
    <w:p>
      <w:pPr>
        <w:pStyle w:val="Normal"/>
        <w:numPr>
          <w:ilvl w:val="0"/>
          <w:numId w:val="4"/>
        </w:numPr>
        <w:spacing w:lineRule="auto" w:line="276" w:before="0" w:after="79"/>
        <w:ind w:hanging="426" w:start="426"/>
        <w:rPr>
          <w:rFonts w:ascii="Arial" w:hAnsi="Arial" w:cs="Arial"/>
        </w:rPr>
      </w:pPr>
      <w:r>
        <w:rPr>
          <w:rFonts w:cs="Arial" w:ascii="Arial" w:hAnsi="Arial"/>
        </w:rPr>
        <w:t xml:space="preserve">podstawą prawną przetwarzania Państwa danych jest art. 6 ust. 1 lit b) RODO oraz w przypadku osób wyznaczonych do kontaktu art. 6 ust. 1 lit. f) RODO; </w:t>
      </w:r>
    </w:p>
    <w:p>
      <w:pPr>
        <w:pStyle w:val="Normal"/>
        <w:numPr>
          <w:ilvl w:val="0"/>
          <w:numId w:val="4"/>
        </w:numPr>
        <w:spacing w:lineRule="auto" w:line="276" w:before="0" w:after="79"/>
        <w:ind w:hanging="426" w:start="426"/>
        <w:rPr>
          <w:rFonts w:ascii="Arial" w:hAnsi="Arial" w:cs="Arial"/>
        </w:rPr>
      </w:pPr>
      <w:r>
        <w:rPr>
          <w:rFonts w:cs="Arial" w:ascii="Arial" w:hAnsi="Arial"/>
        </w:rPr>
        <w:t xml:space="preserve">odbiorcami Pani/Pana danych osobowych będą osoby lub podmioty, którym udostępniona zostanie dokumentacja w tym instytucje i urzędy określone przepisami prawa. Pani/Pana dane osobowe w zakresie imienia i nazwiska zostaną udostępnione w Biuletynie Informacji Publicznej; </w:t>
      </w:r>
    </w:p>
    <w:p>
      <w:pPr>
        <w:pStyle w:val="Normal"/>
        <w:numPr>
          <w:ilvl w:val="0"/>
          <w:numId w:val="4"/>
        </w:numPr>
        <w:spacing w:lineRule="auto" w:line="276" w:before="0" w:after="79"/>
        <w:ind w:hanging="426" w:start="426"/>
        <w:rPr>
          <w:rFonts w:ascii="Arial" w:hAnsi="Arial" w:cs="Arial"/>
        </w:rPr>
      </w:pPr>
      <w:r>
        <w:rPr>
          <w:rFonts w:cs="Arial" w:ascii="Arial" w:hAnsi="Arial"/>
        </w:rPr>
        <w:t xml:space="preserve">Pani/Pana dane osobowe nie będą przekazywane do państw trzecich; </w:t>
      </w:r>
    </w:p>
    <w:p>
      <w:pPr>
        <w:pStyle w:val="Normal"/>
        <w:numPr>
          <w:ilvl w:val="0"/>
          <w:numId w:val="4"/>
        </w:numPr>
        <w:spacing w:lineRule="auto" w:line="276" w:before="0" w:after="79"/>
        <w:ind w:hanging="426" w:start="426"/>
        <w:rPr>
          <w:rFonts w:ascii="Arial" w:hAnsi="Arial" w:cs="Arial"/>
        </w:rPr>
      </w:pPr>
      <w:r>
        <w:rPr>
          <w:rFonts w:cs="Arial" w:ascii="Arial" w:hAnsi="Arial"/>
        </w:rPr>
        <w:t xml:space="preserve">Pani/Pana dane osobowe będą przechowywane przez okres trwania umowy, </w:t>
        <w:br/>
        <w:t xml:space="preserve">a następnie zostaną zarchiwizowane na 10 lat zgodnie z obowiązującym jednolitym </w:t>
      </w:r>
    </w:p>
    <w:p>
      <w:pPr>
        <w:pStyle w:val="Normal"/>
        <w:spacing w:lineRule="auto" w:line="276" w:before="0" w:after="79"/>
        <w:ind w:start="426"/>
        <w:rPr>
          <w:rFonts w:ascii="Arial" w:hAnsi="Arial" w:cs="Arial"/>
        </w:rPr>
      </w:pPr>
      <w:r>
        <w:rPr>
          <w:rFonts w:cs="Arial" w:ascii="Arial" w:hAnsi="Arial"/>
        </w:rPr>
      </w:r>
    </w:p>
    <w:p>
      <w:pPr>
        <w:pStyle w:val="Heading1"/>
        <w:rPr/>
      </w:pPr>
      <w:r>
        <w:rPr/>
        <w:t>§ 11</w:t>
        <w:br/>
        <w:t>Odbiór</w:t>
      </w:r>
    </w:p>
    <w:p>
      <w:pPr>
        <w:pStyle w:val="Heading1"/>
        <w:rPr/>
      </w:pPr>
      <w:r>
        <w:rPr/>
      </w:r>
    </w:p>
    <w:p>
      <w:pPr>
        <w:pStyle w:val="Heading1"/>
        <w:jc w:val="start"/>
        <w:rPr>
          <w:b w:val="false"/>
          <w:bCs w:val="false"/>
        </w:rPr>
      </w:pPr>
      <w:r>
        <w:rPr>
          <w:b w:val="false"/>
          <w:bCs w:val="false"/>
        </w:rPr>
        <w:t xml:space="preserve">1. Zamawiający dokona odbioru przedmiotu zamówienia, w ciągu 7 dni licząc od dnia zgłoszenia wykonania usługi, o której mowa w § 3 ust. 3 umowy. </w:t>
      </w:r>
    </w:p>
    <w:p>
      <w:pPr>
        <w:pStyle w:val="Heading1"/>
        <w:jc w:val="start"/>
        <w:rPr>
          <w:b w:val="false"/>
          <w:bCs w:val="false"/>
        </w:rPr>
      </w:pPr>
      <w:r>
        <w:rPr>
          <w:b w:val="false"/>
          <w:bCs w:val="false"/>
        </w:rPr>
        <w:t xml:space="preserve">2. W przypadku, gdy Zamawiający ma zastrzeżenia co do właściwego wykonania przedmiotu umowy w części lub w całości nie został zakończony lub wykryje wady, wyznacza dodatkowy termin w celu usunięcia takich braków lub wad i odmówi odbioru przedmiotu Umowy. Po ich usunięciu, Zamawiający ponownie przystąpi do odbioru przedmiotu Umowy. </w:t>
      </w:r>
    </w:p>
    <w:p>
      <w:pPr>
        <w:pStyle w:val="Heading1"/>
        <w:jc w:val="start"/>
        <w:rPr>
          <w:b w:val="false"/>
          <w:bCs w:val="false"/>
        </w:rPr>
      </w:pPr>
      <w:r>
        <w:rPr>
          <w:b w:val="false"/>
          <w:bCs w:val="false"/>
        </w:rPr>
        <w:t xml:space="preserve">4. Podpisany przez Strony protokół odbioru przedmiotu umowy, potwierdza należyte wykonanie Umowy i będzie podstawą do wystawienia faktury przez Wykonawcę. </w:t>
      </w:r>
    </w:p>
    <w:p>
      <w:pPr>
        <w:pStyle w:val="Heading1"/>
        <w:jc w:val="start"/>
        <w:rPr>
          <w:b w:val="false"/>
          <w:bCs w:val="false"/>
        </w:rPr>
      </w:pPr>
      <w:r>
        <w:rPr>
          <w:b w:val="false"/>
          <w:bCs w:val="false"/>
        </w:rPr>
        <w:t xml:space="preserve">5. Wykonawca akceptuje, że jeżeli nie usunie wad w terminie ustalonym przez Zamawiającego, Zamawiający po zawiadomieniu o zamiarze zlecenia tych prac zastępczo osobie trzeciej, może usunąć je zastępczo, na koszt i ryzyko Wykonawcy. </w:t>
      </w:r>
    </w:p>
    <w:p>
      <w:pPr>
        <w:pStyle w:val="Heading1"/>
        <w:jc w:val="start"/>
        <w:rPr>
          <w:b w:val="false"/>
          <w:bCs w:val="false"/>
        </w:rPr>
      </w:pPr>
      <w:r>
        <w:rPr>
          <w:b w:val="false"/>
          <w:bCs w:val="false"/>
        </w:rPr>
      </w:r>
    </w:p>
    <w:p>
      <w:pPr>
        <w:pStyle w:val="Heading1"/>
        <w:rPr/>
      </w:pPr>
      <w:r>
        <w:rPr/>
        <w:t>§ 12</w:t>
        <w:br/>
        <w:t>Postanowienia końcowe</w:t>
      </w:r>
    </w:p>
    <w:p>
      <w:pPr>
        <w:pStyle w:val="Normal"/>
        <w:numPr>
          <w:ilvl w:val="0"/>
          <w:numId w:val="15"/>
        </w:numPr>
        <w:spacing w:lineRule="auto" w:line="276" w:before="0" w:after="79"/>
        <w:ind w:hanging="357" w:start="357" w:end="34"/>
        <w:rPr>
          <w:rFonts w:ascii="Arial" w:hAnsi="Arial" w:cs="Arial"/>
          <w:lang w:eastAsia="pl-PL"/>
        </w:rPr>
      </w:pPr>
      <w:r>
        <w:rPr>
          <w:rFonts w:cs="Arial" w:ascii="Arial" w:hAnsi="Arial"/>
          <w:lang w:eastAsia="pl-PL"/>
        </w:rPr>
        <w:t>Ewentualne spory wynikłe przy wykonywaniu niniejszej umowy Strony poddają rozstrzygnięciu sądowi powszechnemu właściwemu dla siedziby Zamawiającego.</w:t>
      </w:r>
    </w:p>
    <w:p>
      <w:pPr>
        <w:pStyle w:val="Normal"/>
        <w:numPr>
          <w:ilvl w:val="0"/>
          <w:numId w:val="16"/>
        </w:numPr>
        <w:spacing w:lineRule="auto" w:line="276" w:before="0" w:after="79"/>
        <w:ind w:hanging="357" w:start="357" w:end="34"/>
        <w:rPr>
          <w:rFonts w:ascii="Arial" w:hAnsi="Arial" w:cs="Arial"/>
        </w:rPr>
      </w:pPr>
      <w:r>
        <w:rPr>
          <w:rFonts w:cs="Arial" w:ascii="Arial" w:hAnsi="Arial"/>
          <w:lang w:eastAsia="pl-PL"/>
        </w:rPr>
        <w:t>W sprawach nieuregulowanych niniejszą umową, mają zastosowanie odpowiednie przepisy Kodeksu Cywilnego oraz ustawy - Prawo zamówień publicznych.</w:t>
      </w:r>
    </w:p>
    <w:p>
      <w:pPr>
        <w:pStyle w:val="Normal"/>
        <w:numPr>
          <w:ilvl w:val="0"/>
          <w:numId w:val="17"/>
        </w:numPr>
        <w:spacing w:lineRule="auto" w:line="276" w:before="0" w:after="79"/>
        <w:ind w:hanging="357" w:start="357" w:end="34"/>
        <w:rPr>
          <w:rFonts w:ascii="Arial" w:hAnsi="Arial" w:cs="Arial"/>
          <w:lang w:eastAsia="pl-PL"/>
        </w:rPr>
      </w:pPr>
      <w:r>
        <w:rPr>
          <w:rFonts w:cs="Arial" w:ascii="Arial" w:hAnsi="Arial"/>
          <w:lang w:eastAsia="pl-PL"/>
        </w:rPr>
        <w:t>Umowa została sporządzona w 4 (czterech) egzemplarzach, z czego 3 (trzy) egzemplarze otrzymuje Zamawiający, 1 (jeden) egzemplarz otrzymuje Wykonawca.</w:t>
      </w:r>
    </w:p>
    <w:p>
      <w:pPr>
        <w:pStyle w:val="Normal"/>
        <w:spacing w:lineRule="auto" w:line="276" w:before="0" w:after="79"/>
        <w:ind w:end="34"/>
        <w:rPr>
          <w:rFonts w:ascii="Arial" w:hAnsi="Arial" w:cs="Arial"/>
          <w:lang w:eastAsia="pl-PL"/>
        </w:rPr>
      </w:pPr>
      <w:r>
        <w:rPr>
          <w:rFonts w:cs="Arial" w:ascii="Arial" w:hAnsi="Arial"/>
          <w:lang w:eastAsia="pl-PL"/>
        </w:rPr>
      </w:r>
    </w:p>
    <w:p>
      <w:pPr>
        <w:pStyle w:val="Heading1"/>
        <w:rPr/>
      </w:pPr>
      <w:r>
        <w:rPr/>
        <w:t>§ 18</w:t>
        <w:br/>
        <w:t>Załączniki do umowy</w:t>
      </w:r>
    </w:p>
    <w:p>
      <w:pPr>
        <w:pStyle w:val="Normal"/>
        <w:spacing w:lineRule="auto" w:line="276" w:before="0" w:after="79"/>
        <w:rPr>
          <w:rFonts w:ascii="Arial" w:hAnsi="Arial" w:cs="Arial"/>
        </w:rPr>
      </w:pPr>
      <w:r>
        <w:rPr>
          <w:rFonts w:cs="Arial" w:ascii="Arial" w:hAnsi="Arial"/>
        </w:rPr>
        <w:t xml:space="preserve">Załącznikami stanowiącymi integralną część niniejszej umowy są: </w:t>
      </w:r>
    </w:p>
    <w:p>
      <w:pPr>
        <w:pStyle w:val="Normal"/>
        <w:numPr>
          <w:ilvl w:val="1"/>
          <w:numId w:val="2"/>
        </w:numPr>
        <w:spacing w:lineRule="auto" w:line="276" w:before="0" w:after="79"/>
        <w:ind w:hanging="357" w:start="697"/>
        <w:rPr>
          <w:rFonts w:ascii="Arial" w:hAnsi="Arial" w:cs="Arial"/>
        </w:rPr>
      </w:pPr>
      <w:r>
        <w:rPr>
          <w:rFonts w:cs="Arial" w:ascii="Arial" w:hAnsi="Arial"/>
        </w:rPr>
        <w:t xml:space="preserve">załącznik nr 1 – </w:t>
      </w:r>
      <w:r>
        <w:rPr>
          <w:rFonts w:cs="Arial" w:ascii="Arial" w:hAnsi="Arial"/>
          <w:bCs/>
        </w:rPr>
        <w:t>szczegółowy opis przedmiotu zamówienia</w:t>
      </w:r>
      <w:r>
        <w:rPr>
          <w:rFonts w:cs="Arial" w:ascii="Arial" w:hAnsi="Arial"/>
        </w:rPr>
        <w:t xml:space="preserve">, </w:t>
      </w:r>
    </w:p>
    <w:p>
      <w:pPr>
        <w:pStyle w:val="Normal"/>
        <w:numPr>
          <w:ilvl w:val="1"/>
          <w:numId w:val="2"/>
        </w:numPr>
        <w:spacing w:lineRule="auto" w:line="276" w:before="0" w:after="79"/>
        <w:ind w:hanging="357" w:start="697"/>
        <w:rPr>
          <w:rFonts w:ascii="Arial" w:hAnsi="Arial" w:cs="Arial"/>
        </w:rPr>
      </w:pPr>
      <w:r>
        <w:rPr>
          <w:rFonts w:cs="Arial" w:ascii="Arial" w:hAnsi="Arial"/>
        </w:rPr>
        <w:t>załącznik nr 2 – umowa powierzenia danych osobowych.</w:t>
      </w:r>
    </w:p>
    <w:p>
      <w:pPr>
        <w:pStyle w:val="Normal"/>
        <w:spacing w:lineRule="auto" w:line="276" w:before="0" w:after="79"/>
        <w:rPr>
          <w:rFonts w:ascii="Arial" w:hAnsi="Arial" w:cs="Arial"/>
        </w:rPr>
      </w:pPr>
      <w:r>
        <w:rPr>
          <w:rFonts w:cs="Arial" w:ascii="Arial" w:hAnsi="Arial"/>
        </w:rPr>
      </w:r>
    </w:p>
    <w:p>
      <w:pPr>
        <w:pStyle w:val="Normal"/>
        <w:spacing w:lineRule="auto" w:line="276" w:before="0" w:after="79"/>
        <w:jc w:val="center"/>
        <w:rPr>
          <w:rFonts w:ascii="Arial" w:hAnsi="Arial" w:cs="Arial"/>
        </w:rPr>
      </w:pPr>
      <w:r>
        <w:rPr>
          <w:rFonts w:cs="Arial" w:ascii="Arial" w:hAnsi="Arial"/>
        </w:rPr>
      </w:r>
    </w:p>
    <w:tbl>
      <w:tblPr>
        <w:tblW w:w="9784" w:type="dxa"/>
        <w:jc w:val="center"/>
        <w:tblInd w:w="0" w:type="dxa"/>
        <w:tblLayout w:type="fixed"/>
        <w:tblCellMar>
          <w:top w:w="0" w:type="dxa"/>
          <w:start w:w="70" w:type="dxa"/>
          <w:bottom w:w="0" w:type="dxa"/>
          <w:end w:w="70" w:type="dxa"/>
        </w:tblCellMar>
        <w:tblLook w:firstRow="0" w:noVBand="0" w:lastRow="0" w:firstColumn="0" w:lastColumn="0" w:noHBand="0" w:val="0000"/>
      </w:tblPr>
      <w:tblGrid>
        <w:gridCol w:w="2764"/>
        <w:gridCol w:w="4256"/>
        <w:gridCol w:w="2764"/>
      </w:tblGrid>
      <w:tr>
        <w:trPr/>
        <w:tc>
          <w:tcPr>
            <w:tcW w:w="2764" w:type="dxa"/>
            <w:tcBorders/>
          </w:tcPr>
          <w:p>
            <w:pPr>
              <w:pStyle w:val="Normal"/>
              <w:widowControl w:val="false"/>
              <w:spacing w:lineRule="auto" w:line="276" w:before="0" w:after="79"/>
              <w:jc w:val="center"/>
              <w:rPr>
                <w:rFonts w:ascii="Arial" w:hAnsi="Arial" w:cs="Arial"/>
                <w:b/>
              </w:rPr>
            </w:pPr>
            <w:r>
              <w:rPr>
                <w:rFonts w:cs="Arial" w:ascii="Arial" w:hAnsi="Arial"/>
                <w:b/>
              </w:rPr>
              <w:t>ZAMAWIAJĄCY</w:t>
            </w:r>
          </w:p>
        </w:tc>
        <w:tc>
          <w:tcPr>
            <w:tcW w:w="4256" w:type="dxa"/>
            <w:tcBorders/>
          </w:tcPr>
          <w:p>
            <w:pPr>
              <w:pStyle w:val="Normal"/>
              <w:widowControl w:val="false"/>
              <w:snapToGrid w:val="false"/>
              <w:spacing w:lineRule="auto" w:line="276" w:before="0" w:after="79"/>
              <w:ind w:hanging="284" w:start="426"/>
              <w:jc w:val="center"/>
              <w:rPr>
                <w:rFonts w:ascii="Arial" w:hAnsi="Arial" w:cs="Arial"/>
                <w:b/>
              </w:rPr>
            </w:pPr>
            <w:r>
              <w:rPr>
                <w:rFonts w:cs="Arial" w:ascii="Arial" w:hAnsi="Arial"/>
                <w:b/>
              </w:rPr>
              <w:t>SKARBNIK</w:t>
            </w:r>
          </w:p>
        </w:tc>
        <w:tc>
          <w:tcPr>
            <w:tcW w:w="2764" w:type="dxa"/>
            <w:tcBorders/>
          </w:tcPr>
          <w:p>
            <w:pPr>
              <w:pStyle w:val="Normal"/>
              <w:widowControl w:val="false"/>
              <w:spacing w:lineRule="auto" w:line="276" w:before="0" w:after="79"/>
              <w:ind w:hanging="284" w:start="426"/>
              <w:jc w:val="center"/>
              <w:rPr>
                <w:rFonts w:ascii="Arial" w:hAnsi="Arial" w:cs="Arial"/>
                <w:b/>
              </w:rPr>
            </w:pPr>
            <w:r>
              <w:rPr>
                <w:rFonts w:cs="Arial" w:ascii="Arial" w:hAnsi="Arial"/>
                <w:b/>
              </w:rPr>
              <w:t>WYKONAWCA</w:t>
            </w:r>
          </w:p>
        </w:tc>
      </w:tr>
      <w:tr>
        <w:trPr/>
        <w:tc>
          <w:tcPr>
            <w:tcW w:w="2764" w:type="dxa"/>
            <w:tcBorders/>
          </w:tcPr>
          <w:p>
            <w:pPr>
              <w:pStyle w:val="Normal"/>
              <w:widowControl w:val="false"/>
              <w:spacing w:lineRule="auto" w:line="276" w:before="0" w:after="79"/>
              <w:jc w:val="center"/>
              <w:rPr>
                <w:rFonts w:ascii="Arial" w:hAnsi="Arial" w:cs="Arial"/>
              </w:rPr>
            </w:pPr>
            <w:r>
              <w:rPr>
                <w:rFonts w:cs="Arial" w:ascii="Arial" w:hAnsi="Arial"/>
              </w:rPr>
            </w:r>
          </w:p>
          <w:p>
            <w:pPr>
              <w:pStyle w:val="Normal"/>
              <w:widowControl w:val="false"/>
              <w:spacing w:lineRule="auto" w:line="276" w:before="0" w:after="79"/>
              <w:jc w:val="center"/>
              <w:rPr>
                <w:rFonts w:ascii="Arial" w:hAnsi="Arial" w:cs="Arial"/>
              </w:rPr>
            </w:pPr>
            <w:r>
              <w:rPr>
                <w:rFonts w:cs="Arial" w:ascii="Arial" w:hAnsi="Arial"/>
              </w:rPr>
            </w:r>
          </w:p>
          <w:p>
            <w:pPr>
              <w:pStyle w:val="Normal"/>
              <w:widowControl w:val="false"/>
              <w:spacing w:lineRule="auto" w:line="276" w:before="0" w:after="79"/>
              <w:jc w:val="center"/>
              <w:rPr>
                <w:rFonts w:ascii="Arial" w:hAnsi="Arial" w:cs="Arial"/>
              </w:rPr>
            </w:pPr>
            <w:r>
              <w:rPr>
                <w:rFonts w:cs="Arial" w:ascii="Arial" w:hAnsi="Arial"/>
              </w:rPr>
              <w:t>…………………………</w:t>
            </w:r>
            <w:r>
              <w:rPr>
                <w:rFonts w:cs="Arial" w:ascii="Arial" w:hAnsi="Arial"/>
              </w:rPr>
              <w:t>...</w:t>
            </w:r>
          </w:p>
        </w:tc>
        <w:tc>
          <w:tcPr>
            <w:tcW w:w="4256" w:type="dxa"/>
            <w:tcBorders/>
          </w:tcPr>
          <w:p>
            <w:pPr>
              <w:pStyle w:val="Normal"/>
              <w:widowControl w:val="false"/>
              <w:spacing w:lineRule="auto" w:line="276" w:before="0" w:after="79"/>
              <w:jc w:val="center"/>
              <w:rPr>
                <w:rFonts w:ascii="Arial" w:hAnsi="Arial" w:cs="Arial"/>
              </w:rPr>
            </w:pPr>
            <w:r>
              <w:rPr>
                <w:rFonts w:cs="Arial" w:ascii="Arial" w:hAnsi="Arial"/>
              </w:rPr>
            </w:r>
          </w:p>
          <w:p>
            <w:pPr>
              <w:pStyle w:val="Normal"/>
              <w:widowControl w:val="false"/>
              <w:spacing w:lineRule="auto" w:line="276" w:before="0" w:after="79"/>
              <w:jc w:val="center"/>
              <w:rPr>
                <w:rFonts w:ascii="Arial" w:hAnsi="Arial" w:cs="Arial"/>
              </w:rPr>
            </w:pPr>
            <w:r>
              <w:rPr>
                <w:rFonts w:cs="Arial" w:ascii="Arial" w:hAnsi="Arial"/>
              </w:rPr>
            </w:r>
          </w:p>
          <w:p>
            <w:pPr>
              <w:pStyle w:val="Normal"/>
              <w:widowControl w:val="false"/>
              <w:spacing w:lineRule="auto" w:line="276" w:before="0" w:after="79"/>
              <w:jc w:val="center"/>
              <w:rPr>
                <w:rFonts w:ascii="Arial" w:hAnsi="Arial" w:cs="Arial"/>
              </w:rPr>
            </w:pPr>
            <w:r>
              <w:rPr>
                <w:rFonts w:cs="Arial" w:ascii="Arial" w:hAnsi="Arial"/>
              </w:rPr>
              <w:t>…………………………</w:t>
            </w:r>
            <w:r>
              <w:rPr>
                <w:rFonts w:cs="Arial" w:ascii="Arial" w:hAnsi="Arial"/>
              </w:rPr>
              <w:t>...</w:t>
            </w:r>
          </w:p>
        </w:tc>
        <w:tc>
          <w:tcPr>
            <w:tcW w:w="2764" w:type="dxa"/>
            <w:tcBorders/>
          </w:tcPr>
          <w:p>
            <w:pPr>
              <w:pStyle w:val="Normal"/>
              <w:widowControl w:val="false"/>
              <w:spacing w:lineRule="auto" w:line="276" w:before="0" w:after="79"/>
              <w:ind w:hanging="284" w:start="426"/>
              <w:jc w:val="center"/>
              <w:rPr>
                <w:rFonts w:ascii="Arial" w:hAnsi="Arial" w:cs="Arial"/>
              </w:rPr>
            </w:pPr>
            <w:r>
              <w:rPr>
                <w:rFonts w:cs="Arial" w:ascii="Arial" w:hAnsi="Arial"/>
              </w:rPr>
            </w:r>
          </w:p>
          <w:p>
            <w:pPr>
              <w:pStyle w:val="Normal"/>
              <w:widowControl w:val="false"/>
              <w:spacing w:lineRule="auto" w:line="276" w:before="0" w:after="79"/>
              <w:ind w:hanging="284" w:start="426"/>
              <w:jc w:val="center"/>
              <w:rPr>
                <w:rFonts w:ascii="Arial" w:hAnsi="Arial" w:cs="Arial"/>
              </w:rPr>
            </w:pPr>
            <w:r>
              <w:rPr>
                <w:rFonts w:cs="Arial" w:ascii="Arial" w:hAnsi="Arial"/>
              </w:rPr>
            </w:r>
          </w:p>
          <w:p>
            <w:pPr>
              <w:pStyle w:val="Normal"/>
              <w:widowControl w:val="false"/>
              <w:spacing w:lineRule="auto" w:line="276" w:before="0" w:after="79"/>
              <w:ind w:hanging="284" w:start="426"/>
              <w:jc w:val="center"/>
              <w:rPr>
                <w:rFonts w:ascii="Arial" w:hAnsi="Arial" w:cs="Arial"/>
                <w:b/>
              </w:rPr>
            </w:pPr>
            <w:r>
              <w:rPr>
                <w:rFonts w:cs="Arial" w:ascii="Arial" w:hAnsi="Arial"/>
              </w:rPr>
              <w:t>………………………</w:t>
            </w:r>
            <w:r>
              <w:rPr>
                <w:rFonts w:cs="Arial" w:ascii="Arial" w:hAnsi="Arial"/>
              </w:rPr>
              <w:t>...</w:t>
            </w:r>
          </w:p>
        </w:tc>
      </w:tr>
    </w:tbl>
    <w:p>
      <w:pPr>
        <w:pStyle w:val="Normal"/>
        <w:spacing w:lineRule="auto" w:line="276" w:before="0" w:after="79"/>
        <w:rPr>
          <w:rFonts w:ascii="Arial" w:hAnsi="Arial" w:cs="Arial"/>
        </w:rPr>
      </w:pPr>
      <w:r>
        <w:rPr>
          <w:rFonts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852" w:gutter="0" w:header="426" w:top="1701" w:footer="485"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Arial">
    <w:charset w:val="ee" w:characterSet="windows-1250"/>
    <w:family w:val="swiss"/>
    <w:pitch w:val="variable"/>
  </w:font>
  <w:font w:name="Courier New">
    <w:charset w:val="ee" w:characterSet="windows-1250"/>
    <w:family w:val="roman"/>
    <w:pitch w:val="variable"/>
  </w:font>
  <w:font w:name="Calibri">
    <w:charset w:val="ee" w:characterSet="windows-1250"/>
    <w:family w:val="swiss"/>
    <w:pitch w:val="variable"/>
  </w:font>
  <w:font w:name="OpenSymbol">
    <w:altName w:val="Arial Unicode MS"/>
    <w:charset w:val="ee" w:characterSet="windows-1250"/>
    <w:family w:val="roman"/>
    <w:pitch w:val="variable"/>
  </w:font>
  <w:font w:name="Liberation Sans">
    <w:altName w:val="Arial"/>
    <w:charset w:val="ee" w:characterSet="windows-1250"/>
    <w:family w:val="swiss"/>
    <w:pitch w:val="variable"/>
  </w:font>
  <w:font w:name="Tahoma">
    <w:charset w:val="ee" w:characterSet="windows-1250"/>
    <w:family w:val="swiss"/>
    <w:pitch w:val="variable"/>
  </w:font>
  <w:font w:name="Verdana">
    <w:charset w:val="ee" w:characterSet="windows-125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behindDoc="1" distT="0" distB="0" distL="0" distR="0" simplePos="0" locked="0" layoutInCell="0" allowOverlap="1" relativeHeight="9" wp14:anchorId="3CF71816">
              <wp:simplePos x="0" y="0"/>
              <wp:positionH relativeFrom="margin">
                <wp:align>right</wp:align>
              </wp:positionH>
              <wp:positionV relativeFrom="paragraph">
                <wp:posOffset>635</wp:posOffset>
              </wp:positionV>
              <wp:extent cx="14605" cy="14605"/>
              <wp:effectExtent l="0" t="0" r="0" b="0"/>
              <wp:wrapSquare wrapText="bothSides"/>
              <wp:docPr id="3" name="Ramka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Ramka1" path="m0,0l-2147483645,0l-2147483645,-2147483646l0,-2147483646xe" stroked="f" o:allowincell="f" style="position:absolute;margin-left:0pt;margin-top:0.05pt;width:1.1pt;height:1.1pt;mso-wrap-style:square;v-text-anchor:top;mso-position-horizontal:right;mso-position-horizontal-relative:margin" wp14:anchorId="3CF71816">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301105" cy="669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301105" cy="66992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301105" cy="6699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6301105" cy="6699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sz w:val="24"/>
        <w:i w:val="false"/>
        <w:b w:val="false"/>
        <w:szCs w:val="24"/>
        <w:rFonts w:ascii="Arial" w:hAnsi="Arial" w:cs="Times New Roman"/>
        <w:color w:val="auto"/>
      </w:rPr>
    </w:lvl>
    <w:lvl w:ilvl="1">
      <w:start w:val="1"/>
      <w:numFmt w:val="lowerLetter"/>
      <w:lvlText w:val="%2)"/>
      <w:lvlJc w:val="start"/>
      <w:pPr>
        <w:tabs>
          <w:tab w:val="num" w:pos="0"/>
        </w:tabs>
        <w:ind w:start="786" w:hanging="360"/>
      </w:pPr>
      <w:rPr>
        <w:sz w:val="24"/>
        <w:i w:val="false"/>
        <w:b w:val="false"/>
        <w:szCs w:val="24"/>
        <w:bCs/>
        <w:rFonts w:ascii="Arial" w:hAnsi="Arial" w:cs="Times New Roman"/>
      </w:rPr>
    </w:lvl>
    <w:lvl w:ilvl="2">
      <w:start w:val="1"/>
      <w:numFmt w:val="lowerRoman"/>
      <w:lvlText w:val="%3."/>
      <w:lvlJc w:val="end"/>
      <w:pPr>
        <w:tabs>
          <w:tab w:val="num" w:pos="1800"/>
        </w:tabs>
        <w:ind w:start="1800" w:hanging="180"/>
      </w:pPr>
      <w:rPr>
        <w:rFonts w:cs="Times New Roman"/>
      </w:rPr>
    </w:lvl>
    <w:lvl w:ilvl="3">
      <w:start w:val="1"/>
      <w:numFmt w:val="decimal"/>
      <w:lvlText w:val="%4."/>
      <w:lvlJc w:val="start"/>
      <w:pPr>
        <w:tabs>
          <w:tab w:val="num" w:pos="2520"/>
        </w:tabs>
        <w:ind w:start="2520" w:hanging="360"/>
      </w:pPr>
      <w:rPr>
        <w:rFonts w:cs="Times New Roman"/>
      </w:rPr>
    </w:lvl>
    <w:lvl w:ilvl="4">
      <w:start w:val="1"/>
      <w:numFmt w:val="lowerLetter"/>
      <w:lvlText w:val="%5."/>
      <w:lvlJc w:val="start"/>
      <w:pPr>
        <w:tabs>
          <w:tab w:val="num" w:pos="3240"/>
        </w:tabs>
        <w:ind w:start="3240" w:hanging="360"/>
      </w:pPr>
      <w:rPr>
        <w:rFonts w:cs="Times New Roman"/>
      </w:rPr>
    </w:lvl>
    <w:lvl w:ilvl="5">
      <w:start w:val="1"/>
      <w:numFmt w:val="lowerRoman"/>
      <w:lvlText w:val="%6."/>
      <w:lvlJc w:val="end"/>
      <w:pPr>
        <w:tabs>
          <w:tab w:val="num" w:pos="3960"/>
        </w:tabs>
        <w:ind w:start="3960" w:hanging="180"/>
      </w:pPr>
      <w:rPr>
        <w:rFonts w:cs="Times New Roman"/>
      </w:rPr>
    </w:lvl>
    <w:lvl w:ilvl="6">
      <w:start w:val="1"/>
      <w:numFmt w:val="decimal"/>
      <w:lvlText w:val="%7."/>
      <w:lvlJc w:val="start"/>
      <w:pPr>
        <w:tabs>
          <w:tab w:val="num" w:pos="4680"/>
        </w:tabs>
        <w:ind w:start="4680" w:hanging="360"/>
      </w:pPr>
      <w:rPr>
        <w:rFonts w:cs="Times New Roman"/>
      </w:rPr>
    </w:lvl>
    <w:lvl w:ilvl="7">
      <w:start w:val="1"/>
      <w:numFmt w:val="lowerLetter"/>
      <w:lvlText w:val="%8."/>
      <w:lvlJc w:val="start"/>
      <w:pPr>
        <w:tabs>
          <w:tab w:val="num" w:pos="5400"/>
        </w:tabs>
        <w:ind w:start="5400" w:hanging="360"/>
      </w:pPr>
      <w:rPr>
        <w:rFonts w:cs="Times New Roman"/>
      </w:rPr>
    </w:lvl>
    <w:lvl w:ilvl="8">
      <w:start w:val="1"/>
      <w:numFmt w:val="lowerRoman"/>
      <w:lvlText w:val="%9."/>
      <w:lvlJc w:val="end"/>
      <w:pPr>
        <w:tabs>
          <w:tab w:val="num" w:pos="6120"/>
        </w:tabs>
        <w:ind w:start="6120" w:hanging="180"/>
      </w:pPr>
      <w:rPr>
        <w:rFonts w:cs="Times New Roman"/>
      </w:rPr>
    </w:lvl>
  </w:abstractNum>
  <w:abstractNum w:abstractNumId="2">
    <w:lvl w:ilvl="0">
      <w:start w:val="1"/>
      <w:numFmt w:val="decimal"/>
      <w:lvlText w:val="%1."/>
      <w:lvlJc w:val="start"/>
      <w:pPr>
        <w:tabs>
          <w:tab w:val="num" w:pos="360"/>
        </w:tabs>
        <w:ind w:start="360" w:hanging="360"/>
      </w:pPr>
      <w:rPr>
        <w:b/>
        <w:rFonts w:cs="Times New Roman"/>
      </w:rPr>
    </w:lvl>
    <w:lvl w:ilvl="1">
      <w:start w:val="1"/>
      <w:numFmt w:val="decimal"/>
      <w:lvlText w:val="%2)"/>
      <w:lvlJc w:val="start"/>
      <w:pPr>
        <w:tabs>
          <w:tab w:val="num" w:pos="0"/>
        </w:tabs>
        <w:ind w:start="1440" w:hanging="360"/>
      </w:pPr>
      <w:rPr>
        <w:sz w:val="24"/>
        <w:b w:val="false"/>
        <w:szCs w:val="24"/>
        <w:rFonts w:ascii="Arial" w:hAnsi="Arial"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3">
    <w:lvl w:ilvl="0">
      <w:start w:val="1"/>
      <w:numFmt w:val="decimal"/>
      <w:lvlText w:val="%1."/>
      <w:lvlJc w:val="start"/>
      <w:pPr>
        <w:tabs>
          <w:tab w:val="num" w:pos="0"/>
        </w:tabs>
        <w:ind w:start="360" w:hanging="360"/>
      </w:pPr>
      <w:rPr>
        <w:dstrike w:val="false"/>
        <w:strike w:val="false"/>
        <w:sz w:val="24"/>
        <w:b w:val="false"/>
        <w:szCs w:val="24"/>
        <w:rFonts w:ascii="Arial" w:hAnsi="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sz w:val="24"/>
        <w:szCs w:val="24"/>
        <w:rFonts w:ascii="Arial" w:hAnsi="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720"/>
        </w:tabs>
        <w:ind w:start="720" w:hanging="360"/>
      </w:pPr>
      <w:rPr>
        <w:sz w:val="24"/>
        <w:szCs w:val="24"/>
        <w:rFonts w:ascii="Arial" w:hAnsi="Arial"/>
      </w:rPr>
    </w:lvl>
    <w:lvl w:ilvl="1">
      <w:start w:val="1"/>
      <w:numFmt w:val="decimal"/>
      <w:lvlText w:val="%2."/>
      <w:lvlJc w:val="start"/>
      <w:pPr>
        <w:tabs>
          <w:tab w:val="num" w:pos="1080"/>
        </w:tabs>
        <w:ind w:start="1080" w:hanging="360"/>
      </w:pPr>
      <w:rPr>
        <w:sz w:val="20"/>
        <w:b w:val="false"/>
        <w:szCs w:val="20"/>
        <w:rFonts w:ascii="Arial" w:hAnsi="Arial" w:cs="Arial"/>
      </w:rPr>
    </w:lvl>
    <w:lvl w:ilvl="2">
      <w:start w:val="1"/>
      <w:numFmt w:val="decimal"/>
      <w:lvlText w:val="%3."/>
      <w:lvlJc w:val="start"/>
      <w:pPr>
        <w:tabs>
          <w:tab w:val="num" w:pos="1440"/>
        </w:tabs>
        <w:ind w:start="1440" w:hanging="360"/>
      </w:pPr>
      <w:rPr>
        <w:b w:val="false"/>
        <w:rFonts w:ascii="Arial" w:hAnsi="Arial" w:cs="Arial"/>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7">
    <w:lvl w:ilvl="0">
      <w:start w:val="1"/>
      <w:numFmt w:val="lowerLetter"/>
      <w:lvlText w:val="%1)"/>
      <w:lvlJc w:val="start"/>
      <w:pPr>
        <w:tabs>
          <w:tab w:val="num" w:pos="720"/>
        </w:tabs>
        <w:ind w:start="720" w:hanging="360"/>
      </w:pPr>
      <w:rPr>
        <w:i w:val="false"/>
        <w:b w:val="false"/>
        <w:bCs/>
        <w:rFonts w:cs="Times New Roman"/>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sz w:val="24"/>
        <w:b w:val="false"/>
        <w:szCs w:val="24"/>
        <w:rFonts w:ascii="Arial" w:hAnsi="Arial"/>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2"/>
      <w:numFmt w:val="decimal"/>
      <w:lvlText w:val="%1."/>
      <w:lvlJc w:val="start"/>
      <w:pPr>
        <w:tabs>
          <w:tab w:val="num" w:pos="360"/>
        </w:tabs>
        <w:ind w:start="360" w:hanging="360"/>
      </w:pPr>
      <w:rPr>
        <w:sz w:val="24"/>
        <w:i w:val="false"/>
        <w:b w:val="false"/>
        <w:szCs w:val="24"/>
        <w:color w:val="auto"/>
      </w:rPr>
    </w:lvl>
    <w:lvl w:ilvl="1">
      <w:start w:val="1"/>
      <w:numFmt w:val="lowerLetter"/>
      <w:lvlText w:val="%2)"/>
      <w:lvlJc w:val="start"/>
      <w:pPr>
        <w:tabs>
          <w:tab w:val="num" w:pos="0"/>
        </w:tabs>
        <w:ind w:start="786" w:hanging="360"/>
      </w:pPr>
      <w:rPr>
        <w:sz w:val="24"/>
        <w:i w:val="false"/>
        <w:b w:val="false"/>
        <w:szCs w:val="24"/>
        <w:bCs/>
        <w:rFonts w:ascii="Arial" w:hAnsi="Arial" w:cs="Times New Roman"/>
      </w:rPr>
    </w:lvl>
    <w:lvl w:ilvl="2">
      <w:start w:val="1"/>
      <w:numFmt w:val="lowerRoman"/>
      <w:lvlText w:val="%3."/>
      <w:lvlJc w:val="end"/>
      <w:pPr>
        <w:tabs>
          <w:tab w:val="num" w:pos="1800"/>
        </w:tabs>
        <w:ind w:start="1800" w:hanging="180"/>
      </w:pPr>
      <w:rPr>
        <w:rFonts w:cs="Times New Roman"/>
      </w:rPr>
    </w:lvl>
    <w:lvl w:ilvl="3">
      <w:start w:val="1"/>
      <w:numFmt w:val="decimal"/>
      <w:lvlText w:val="%4."/>
      <w:lvlJc w:val="start"/>
      <w:pPr>
        <w:tabs>
          <w:tab w:val="num" w:pos="2520"/>
        </w:tabs>
        <w:ind w:start="2520" w:hanging="360"/>
      </w:pPr>
      <w:rPr>
        <w:rFonts w:cs="Times New Roman"/>
      </w:rPr>
    </w:lvl>
    <w:lvl w:ilvl="4">
      <w:start w:val="1"/>
      <w:numFmt w:val="lowerLetter"/>
      <w:lvlText w:val="%5."/>
      <w:lvlJc w:val="start"/>
      <w:pPr>
        <w:tabs>
          <w:tab w:val="num" w:pos="3240"/>
        </w:tabs>
        <w:ind w:start="3240" w:hanging="360"/>
      </w:pPr>
      <w:rPr>
        <w:rFonts w:cs="Times New Roman"/>
      </w:rPr>
    </w:lvl>
    <w:lvl w:ilvl="5">
      <w:start w:val="1"/>
      <w:numFmt w:val="lowerRoman"/>
      <w:lvlText w:val="%6."/>
      <w:lvlJc w:val="end"/>
      <w:pPr>
        <w:tabs>
          <w:tab w:val="num" w:pos="3960"/>
        </w:tabs>
        <w:ind w:start="3960" w:hanging="180"/>
      </w:pPr>
      <w:rPr>
        <w:rFonts w:cs="Times New Roman"/>
      </w:rPr>
    </w:lvl>
    <w:lvl w:ilvl="6">
      <w:start w:val="1"/>
      <w:numFmt w:val="decimal"/>
      <w:lvlText w:val="%7."/>
      <w:lvlJc w:val="start"/>
      <w:pPr>
        <w:tabs>
          <w:tab w:val="num" w:pos="4680"/>
        </w:tabs>
        <w:ind w:start="4680" w:hanging="360"/>
      </w:pPr>
      <w:rPr>
        <w:rFonts w:cs="Times New Roman"/>
      </w:rPr>
    </w:lvl>
    <w:lvl w:ilvl="7">
      <w:start w:val="1"/>
      <w:numFmt w:val="lowerLetter"/>
      <w:lvlText w:val="%8."/>
      <w:lvlJc w:val="start"/>
      <w:pPr>
        <w:tabs>
          <w:tab w:val="num" w:pos="5400"/>
        </w:tabs>
        <w:ind w:start="5400" w:hanging="360"/>
      </w:pPr>
      <w:rPr>
        <w:rFonts w:cs="Times New Roman"/>
      </w:rPr>
    </w:lvl>
    <w:lvl w:ilvl="8">
      <w:start w:val="1"/>
      <w:numFmt w:val="lowerRoman"/>
      <w:lvlText w:val="%9."/>
      <w:lvlJc w:val="end"/>
      <w:pPr>
        <w:tabs>
          <w:tab w:val="num" w:pos="6120"/>
        </w:tabs>
        <w:ind w:start="6120" w:hanging="180"/>
      </w:pPr>
      <w:rPr>
        <w:rFonts w:cs="Times New Roman"/>
      </w:rPr>
    </w:lvl>
  </w:abstractNum>
  <w:abstractNum w:abstractNumId="9">
    <w:lvl w:ilvl="0">
      <w:start w:val="1"/>
      <w:numFmt w:val="lowerLetter"/>
      <w:lvlText w:val="%1."/>
      <w:lvlJc w:val="start"/>
      <w:pPr>
        <w:tabs>
          <w:tab w:val="num" w:pos="360"/>
        </w:tabs>
        <w:ind w:start="360" w:hanging="360"/>
      </w:pPr>
      <w:rPr>
        <w:sz w:val="24"/>
        <w:i w:val="false"/>
        <w:b w:val="false"/>
        <w:szCs w:val="24"/>
        <w:color w:val="auto"/>
      </w:rPr>
    </w:lvl>
    <w:lvl w:ilvl="1">
      <w:start w:val="1"/>
      <w:numFmt w:val="lowerLetter"/>
      <w:lvlText w:val="%2)"/>
      <w:lvlJc w:val="start"/>
      <w:pPr>
        <w:tabs>
          <w:tab w:val="num" w:pos="0"/>
        </w:tabs>
        <w:ind w:start="786" w:hanging="360"/>
      </w:pPr>
      <w:rPr>
        <w:sz w:val="24"/>
        <w:i w:val="false"/>
        <w:b w:val="false"/>
        <w:szCs w:val="24"/>
        <w:bCs/>
        <w:rFonts w:ascii="Arial" w:hAnsi="Arial" w:cs="Times New Roman"/>
      </w:rPr>
    </w:lvl>
    <w:lvl w:ilvl="2">
      <w:start w:val="1"/>
      <w:numFmt w:val="lowerRoman"/>
      <w:lvlText w:val="%3."/>
      <w:lvlJc w:val="end"/>
      <w:pPr>
        <w:tabs>
          <w:tab w:val="num" w:pos="1800"/>
        </w:tabs>
        <w:ind w:start="1800" w:hanging="180"/>
      </w:pPr>
      <w:rPr>
        <w:rFonts w:cs="Times New Roman"/>
      </w:rPr>
    </w:lvl>
    <w:lvl w:ilvl="3">
      <w:start w:val="1"/>
      <w:numFmt w:val="decimal"/>
      <w:lvlText w:val="%4."/>
      <w:lvlJc w:val="start"/>
      <w:pPr>
        <w:tabs>
          <w:tab w:val="num" w:pos="2520"/>
        </w:tabs>
        <w:ind w:start="2520" w:hanging="360"/>
      </w:pPr>
      <w:rPr>
        <w:rFonts w:cs="Times New Roman"/>
      </w:rPr>
    </w:lvl>
    <w:lvl w:ilvl="4">
      <w:start w:val="1"/>
      <w:numFmt w:val="lowerLetter"/>
      <w:lvlText w:val="%5."/>
      <w:lvlJc w:val="start"/>
      <w:pPr>
        <w:tabs>
          <w:tab w:val="num" w:pos="3240"/>
        </w:tabs>
        <w:ind w:start="3240" w:hanging="360"/>
      </w:pPr>
      <w:rPr>
        <w:rFonts w:cs="Times New Roman"/>
      </w:rPr>
    </w:lvl>
    <w:lvl w:ilvl="5">
      <w:start w:val="1"/>
      <w:numFmt w:val="lowerRoman"/>
      <w:lvlText w:val="%6."/>
      <w:lvlJc w:val="end"/>
      <w:pPr>
        <w:tabs>
          <w:tab w:val="num" w:pos="3960"/>
        </w:tabs>
        <w:ind w:start="3960" w:hanging="180"/>
      </w:pPr>
      <w:rPr>
        <w:rFonts w:cs="Times New Roman"/>
      </w:rPr>
    </w:lvl>
    <w:lvl w:ilvl="6">
      <w:start w:val="1"/>
      <w:numFmt w:val="decimal"/>
      <w:lvlText w:val="%7."/>
      <w:lvlJc w:val="start"/>
      <w:pPr>
        <w:tabs>
          <w:tab w:val="num" w:pos="4680"/>
        </w:tabs>
        <w:ind w:start="4680" w:hanging="360"/>
      </w:pPr>
      <w:rPr>
        <w:rFonts w:cs="Times New Roman"/>
      </w:rPr>
    </w:lvl>
    <w:lvl w:ilvl="7">
      <w:start w:val="1"/>
      <w:numFmt w:val="lowerLetter"/>
      <w:lvlText w:val="%8."/>
      <w:lvlJc w:val="start"/>
      <w:pPr>
        <w:tabs>
          <w:tab w:val="num" w:pos="5400"/>
        </w:tabs>
        <w:ind w:start="5400" w:hanging="360"/>
      </w:pPr>
      <w:rPr>
        <w:rFonts w:cs="Times New Roman"/>
      </w:rPr>
    </w:lvl>
    <w:lvl w:ilvl="8">
      <w:start w:val="1"/>
      <w:numFmt w:val="lowerRoman"/>
      <w:lvlText w:val="%9."/>
      <w:lvlJc w:val="end"/>
      <w:pPr>
        <w:tabs>
          <w:tab w:val="num" w:pos="6120"/>
        </w:tabs>
        <w:ind w:start="6120" w:hanging="180"/>
      </w:pPr>
      <w:rPr>
        <w:rFonts w:cs="Times New Roman"/>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sz w:val="24"/>
        <w:b w:val="false"/>
        <w:szCs w:val="24"/>
        <w:rFonts w:ascii="Arial" w:hAnsi="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decimal"/>
      <w:lvlText w:val="%1."/>
      <w:lvlJc w:val="start"/>
      <w:pPr>
        <w:tabs>
          <w:tab w:val="num" w:pos="0"/>
        </w:tabs>
        <w:ind w:start="720" w:hanging="360"/>
      </w:pPr>
      <w:rPr>
        <w:sz w:val="24"/>
        <w:b w:val="false"/>
        <w:szCs w:val="24"/>
        <w:rFonts w:ascii="Arial" w:hAnsi="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720" w:hanging="360"/>
      </w:pPr>
      <w:rPr>
        <w:sz w:val="24"/>
        <w:b w:val="false"/>
        <w:szCs w:val="24"/>
        <w:rFonts w:ascii="Arial" w:hAnsi="Arial"/>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1"/>
    <w:lvlOverride w:ilvl="0">
      <w:startOverride w:val="1"/>
    </w:lvlOverride>
  </w:num>
  <w:num w:numId="16">
    <w:abstractNumId w:val="11"/>
  </w:num>
  <w:num w:numId="17">
    <w:abstractNumId w:val="11"/>
  </w:num>
</w:numbering>
</file>

<file path=word/settings.xml><?xml version="1.0" encoding="utf-8"?>
<w:settings xmlns:w="http://schemas.openxmlformats.org/wordprocessingml/2006/main">
  <w:zoom w:percent="100"/>
  <w:embedSystemFonts/>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pl-PL" w:eastAsia="ar-SA" w:bidi="ar-SA"/>
    </w:rPr>
  </w:style>
  <w:style w:type="paragraph" w:styleId="Heading1">
    <w:name w:val="heading 1"/>
    <w:basedOn w:val="Normal"/>
    <w:qFormat/>
    <w:rsid w:val="00c12efc"/>
    <w:pPr>
      <w:spacing w:lineRule="auto" w:line="276" w:before="0" w:after="79"/>
      <w:jc w:val="center"/>
      <w:outlineLvl w:val="0"/>
    </w:pPr>
    <w:rPr>
      <w:rFonts w:ascii="Arial" w:hAnsi="Arial" w:cs="Arial"/>
      <w:b/>
      <w:bCs/>
      <w:kern w:val="2"/>
      <w:lang w:eastAsia="pl-PL"/>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Znakiprzypiswdolnych" w:customStyle="1">
    <w:name w:val="Znaki przypisów dolnych"/>
    <w:semiHidden/>
    <w:qFormat/>
    <w:rPr>
      <w:vertAlign w:val="superscript"/>
    </w:rPr>
  </w:style>
  <w:style w:type="character" w:styleId="Znakiprzypiswdolnychuser">
    <w:name w:val="Znaki przypisów dolnych (user)"/>
    <w:qFormat/>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073914"/>
    <w:rPr/>
  </w:style>
  <w:style w:type="character" w:styleId="Tekstpodstawowywcity3Znak" w:customStyle="1">
    <w:name w:val="Tekst podstawowy wcięty 3 Znak"/>
    <w:link w:val="BodyTextIndent3"/>
    <w:qFormat/>
    <w:rsid w:val="0001030d"/>
    <w:rPr>
      <w:sz w:val="16"/>
      <w:szCs w:val="16"/>
      <w:lang w:val="pl-PL" w:eastAsia="pl-PL" w:bidi="ar-SA"/>
    </w:rPr>
  </w:style>
  <w:style w:type="character" w:styleId="TekstprzypisudolnegoZnak" w:customStyle="1">
    <w:name w:val="Tekst przypisu dolnego Znak"/>
    <w:qFormat/>
    <w:rsid w:val="0001030d"/>
    <w:rPr>
      <w:lang w:val="pl-PL" w:eastAsia="ar-SA" w:bidi="ar-SA"/>
    </w:rPr>
  </w:style>
  <w:style w:type="character" w:styleId="Odwoaniedokomentarza2" w:customStyle="1">
    <w:name w:val="Odwołanie do komentarza2"/>
    <w:qFormat/>
    <w:rsid w:val="00c70c0e"/>
    <w:rPr>
      <w:sz w:val="16"/>
      <w:szCs w:val="16"/>
    </w:rPr>
  </w:style>
  <w:style w:type="character" w:styleId="TekstpodstawowyZnak" w:customStyle="1">
    <w:name w:val="Tekst podstawowy Znak"/>
    <w:qFormat/>
    <w:rsid w:val="00c70c0e"/>
    <w:rPr>
      <w:sz w:val="24"/>
      <w:szCs w:val="24"/>
      <w:lang w:val="pl-PL" w:eastAsia="ar-SA" w:bidi="ar-SA"/>
    </w:rPr>
  </w:style>
  <w:style w:type="character" w:styleId="HTML-wstpniesformatowanyZnak" w:customStyle="1">
    <w:name w:val="HTML - wstępnie sformatowany Znak"/>
    <w:link w:val="HTMLPreformatted"/>
    <w:qFormat/>
    <w:rsid w:val="00c70c0e"/>
    <w:rPr>
      <w:rFonts w:ascii="Courier New" w:hAnsi="Courier New" w:cs="Courier New"/>
      <w:lang w:val="pl-PL" w:eastAsia="pl-PL" w:bidi="ar-SA"/>
    </w:rPr>
  </w:style>
  <w:style w:type="character" w:styleId="Hyperlink">
    <w:name w:val="Hyperlink"/>
    <w:rsid w:val="00c70c0e"/>
    <w:rPr>
      <w:color w:val="0000FF"/>
      <w:u w:val="single"/>
    </w:rPr>
  </w:style>
  <w:style w:type="character" w:styleId="Emphasis">
    <w:name w:val="Emphasis"/>
    <w:qFormat/>
    <w:rsid w:val="00c70c0e"/>
    <w:rPr>
      <w:i/>
      <w:iCs/>
    </w:rPr>
  </w:style>
  <w:style w:type="character" w:styleId="Strong">
    <w:name w:val="Strong"/>
    <w:qFormat/>
    <w:rsid w:val="00561b7f"/>
    <w:rPr>
      <w:b/>
      <w:bCs/>
    </w:rPr>
  </w:style>
  <w:style w:type="character" w:styleId="StopkaZnak" w:customStyle="1">
    <w:name w:val="Stopka Znak"/>
    <w:uiPriority w:val="99"/>
    <w:qFormat/>
    <w:rsid w:val="00c95c63"/>
    <w:rPr>
      <w:sz w:val="24"/>
      <w:szCs w:val="24"/>
      <w:lang w:eastAsia="ar-SA"/>
    </w:rPr>
  </w:style>
  <w:style w:type="character" w:styleId="Tekstpodstawowy2Znak" w:customStyle="1">
    <w:name w:val="Tekst podstawowy 2 Znak"/>
    <w:link w:val="BodyText2"/>
    <w:qFormat/>
    <w:rsid w:val="00cc0240"/>
    <w:rPr>
      <w:sz w:val="24"/>
      <w:szCs w:val="24"/>
      <w:lang w:eastAsia="ar-SA"/>
    </w:rPr>
  </w:style>
  <w:style w:type="character" w:styleId="Teksttreci" w:customStyle="1">
    <w:name w:val="Tekst treści_"/>
    <w:link w:val="Teksttreci1"/>
    <w:uiPriority w:val="99"/>
    <w:qFormat/>
    <w:locked/>
    <w:rsid w:val="00cc0240"/>
    <w:rPr>
      <w:sz w:val="22"/>
      <w:szCs w:val="22"/>
      <w:shd w:fill="FFFFFF" w:val="clear"/>
    </w:rPr>
  </w:style>
  <w:style w:type="character" w:styleId="WW8Num5z5" w:customStyle="1">
    <w:name w:val="WW8Num5z5"/>
    <w:qFormat/>
    <w:rsid w:val="00a859ff"/>
    <w:rPr/>
  </w:style>
  <w:style w:type="character" w:styleId="CommentReference">
    <w:name w:val="annotation reference"/>
    <w:uiPriority w:val="99"/>
    <w:qFormat/>
    <w:rsid w:val="007b60bb"/>
    <w:rPr>
      <w:sz w:val="16"/>
      <w:szCs w:val="16"/>
    </w:rPr>
  </w:style>
  <w:style w:type="character" w:styleId="TekstkomentarzaZnak" w:customStyle="1">
    <w:name w:val="Tekst komentarza Znak"/>
    <w:link w:val="CommentText"/>
    <w:uiPriority w:val="99"/>
    <w:qFormat/>
    <w:rsid w:val="007b60bb"/>
    <w:rPr>
      <w:lang w:eastAsia="ar-SA"/>
    </w:rPr>
  </w:style>
  <w:style w:type="character" w:styleId="TematkomentarzaZnak" w:customStyle="1">
    <w:name w:val="Temat komentarza Znak"/>
    <w:link w:val="annotationsubject"/>
    <w:qFormat/>
    <w:rsid w:val="007b60bb"/>
    <w:rPr>
      <w:b/>
      <w:bCs/>
      <w:lang w:eastAsia="ar-SA"/>
    </w:rPr>
  </w:style>
  <w:style w:type="character" w:styleId="TekstprzypisukocowegoZnak" w:customStyle="1">
    <w:name w:val="Tekst przypisu końcowego Znak"/>
    <w:qFormat/>
    <w:rsid w:val="00c842ae"/>
    <w:rPr>
      <w:lang w:eastAsia="ar-SA"/>
    </w:rPr>
  </w:style>
  <w:style w:type="character" w:styleId="Znakiprzypiswkocowych" w:customStyle="1">
    <w:name w:val="Znaki przypisów końcowych"/>
    <w:qFormat/>
    <w:rsid w:val="00c842ae"/>
    <w:rPr>
      <w:vertAlign w:val="superscript"/>
    </w:rPr>
  </w:style>
  <w:style w:type="character" w:styleId="Znakiprzypiswkocowychuser">
    <w:name w:val="Znaki przypisów końcowych (user)"/>
    <w:qFormat/>
    <w:rPr>
      <w:vertAlign w:val="superscript"/>
    </w:rPr>
  </w:style>
  <w:style w:type="character" w:styleId="EndnoteReference">
    <w:name w:val="endnote reference"/>
    <w:rPr>
      <w:vertAlign w:val="superscript"/>
    </w:rPr>
  </w:style>
  <w:style w:type="character" w:styleId="AkapitzlistZnak" w:customStyle="1">
    <w:name w:val="Akapit z listą Znak"/>
    <w:link w:val="ListParagraph"/>
    <w:qFormat/>
    <w:locked/>
    <w:rsid w:val="00c61310"/>
    <w:rPr>
      <w:rFonts w:ascii="Calibri" w:hAnsi="Calibri" w:eastAsia="Calibri"/>
      <w:sz w:val="22"/>
      <w:szCs w:val="22"/>
      <w:lang w:eastAsia="en-US"/>
    </w:rPr>
  </w:style>
  <w:style w:type="character" w:styleId="ZwykytekstZnak" w:customStyle="1">
    <w:name w:val="Zwykły tekst Znak"/>
    <w:link w:val="PlainText"/>
    <w:qFormat/>
    <w:rsid w:val="00f144ed"/>
    <w:rPr>
      <w:rFonts w:ascii="Courier New" w:hAnsi="Courier New" w:cs="Courier New"/>
    </w:rPr>
  </w:style>
  <w:style w:type="character" w:styleId="ZwykytekstZnak1" w:customStyle="1">
    <w:name w:val="Zwykły tekst Znak1"/>
    <w:qFormat/>
    <w:rsid w:val="00f144ed"/>
    <w:rPr>
      <w:rFonts w:ascii="Courier New" w:hAnsi="Courier New" w:cs="Courier New"/>
      <w:lang w:eastAsia="ar-SA"/>
    </w:rPr>
  </w:style>
  <w:style w:type="character" w:styleId="Znakiwypunktowania" w:customStyle="1">
    <w:name w:val="Znaki wypunktowania"/>
    <w:qFormat/>
    <w:rPr>
      <w:rFonts w:ascii="OpenSymbol" w:hAnsi="OpenSymbol" w:eastAsia="OpenSymbol" w:cs="OpenSymbol"/>
    </w:rPr>
  </w:style>
  <w:style w:type="character" w:styleId="markedcontent" w:customStyle="1">
    <w:name w:val="markedcontent"/>
    <w:qFormat/>
    <w:rPr/>
  </w:style>
  <w:style w:type="character" w:styleId="Znakinumeracji" w:customStyle="1">
    <w:name w:val="Znaki numeracji"/>
    <w:qFormat/>
    <w:rPr>
      <w:rFonts w:ascii="Arial" w:hAnsi="Arial"/>
      <w:sz w:val="20"/>
      <w:szCs w:val="20"/>
    </w:rPr>
  </w:style>
  <w:style w:type="character" w:styleId="UnresolvedMention">
    <w:name w:val="Unresolved Mention"/>
    <w:basedOn w:val="DefaultParagraphFont"/>
    <w:uiPriority w:val="99"/>
    <w:semiHidden/>
    <w:unhideWhenUsed/>
    <w:qFormat/>
    <w:rsid w:val="00a70e1d"/>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TekstpodstawowyZnak"/>
    <w:pPr>
      <w:spacing w:before="0" w:after="120"/>
    </w:pPr>
    <w:rPr/>
  </w:style>
  <w:style w:type="paragraph" w:styleId="List">
    <w:name w:val="List"/>
    <w:basedOn w:val="BodyText"/>
    <w:pPr/>
    <w:rPr>
      <w:rFonts w:cs="Tahoma"/>
    </w:rPr>
  </w:style>
  <w:style w:type="paragraph" w:styleId="Caption">
    <w:name w:val="caption"/>
    <w:basedOn w:val="Normal"/>
    <w:next w:val="Normal"/>
    <w:qFormat/>
    <w:rsid w:val="0001030d"/>
    <w:pPr/>
    <w:rPr>
      <w:b/>
      <w:bCs/>
      <w:sz w:val="20"/>
      <w:szCs w:val="20"/>
      <w:lang w:eastAsia="pl-PL"/>
    </w:rPr>
  </w:style>
  <w:style w:type="paragraph" w:styleId="Indeks" w:customStyle="1">
    <w:name w:val="Indeks"/>
    <w:basedOn w:val="Normal"/>
    <w:qFormat/>
    <w:pPr>
      <w:suppressLineNumbers/>
    </w:pPr>
    <w:rPr>
      <w:rFonts w:cs="Tahoma"/>
    </w:rPr>
  </w:style>
  <w:style w:type="paragraph" w:styleId="Nagwekuser">
    <w:name w:val="Nagłówek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Indeksuser">
    <w:name w:val="Indeks (user)"/>
    <w:basedOn w:val="Normal"/>
    <w:qFormat/>
    <w:pPr>
      <w:suppressLineNumbers/>
    </w:pPr>
    <w:rPr>
      <w:rFonts w:cs="Arial Unicode MS"/>
    </w:rPr>
  </w:style>
  <w:style w:type="paragraph" w:styleId="Gwkaistopkauser">
    <w:name w:val="Główka i stopka (user)"/>
    <w:basedOn w:val="Normal"/>
    <w:qFormat/>
    <w:pPr/>
    <w:rPr/>
  </w:style>
  <w:style w:type="paragraph" w:styleId="Gwkaistopka" w:customStyle="1">
    <w:name w:val="Główka i stopka"/>
    <w:basedOn w:val="Normal"/>
    <w:qFormat/>
    <w:pPr/>
    <w:rPr/>
  </w:style>
  <w:style w:type="paragraph" w:styleId="Header">
    <w:name w:val="header"/>
    <w:basedOn w:val="Normal"/>
    <w:next w:val="BodyText"/>
    <w:rsid w:val="00cd6336"/>
    <w:pPr>
      <w:tabs>
        <w:tab w:val="clear" w:pos="709"/>
        <w:tab w:val="center" w:pos="4536" w:leader="none"/>
        <w:tab w:val="right" w:pos="9072" w:leader="none"/>
      </w:tabs>
    </w:pPr>
    <w:rPr/>
  </w:style>
  <w:style w:type="paragraph" w:styleId="Nagwek1" w:customStyle="1">
    <w:name w:val="Nagłówek1"/>
    <w:basedOn w:val="Normal"/>
    <w:next w:val="BodyText"/>
    <w:qFormat/>
    <w:pPr>
      <w:keepNext w:val="true"/>
      <w:spacing w:before="240" w:after="120"/>
    </w:pPr>
    <w:rPr>
      <w:rFonts w:ascii="Arial" w:hAnsi="Arial" w:eastAsia="Lucida Sans Unicode" w:cs="Tahoma"/>
      <w:sz w:val="28"/>
      <w:szCs w:val="28"/>
    </w:rPr>
  </w:style>
  <w:style w:type="paragraph" w:styleId="Podpis1" w:customStyle="1">
    <w:name w:val="Podpis1"/>
    <w:basedOn w:val="Normal"/>
    <w:qFormat/>
    <w:pPr>
      <w:suppressLineNumbers/>
      <w:spacing w:before="120" w:after="120"/>
    </w:pPr>
    <w:rPr>
      <w:rFonts w:cs="Tahoma"/>
      <w:i/>
      <w:iCs/>
    </w:rPr>
  </w:style>
  <w:style w:type="paragraph" w:styleId="BalloonText">
    <w:name w:val="Balloon Text"/>
    <w:basedOn w:val="Normal"/>
    <w:qFormat/>
    <w:pPr/>
    <w:rPr>
      <w:rFonts w:ascii="Tahoma" w:hAnsi="Tahoma" w:cs="Tahoma"/>
      <w:sz w:val="16"/>
      <w:szCs w:val="16"/>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Footer">
    <w:name w:val="footer"/>
    <w:basedOn w:val="Normal"/>
    <w:link w:val="StopkaZnak"/>
    <w:uiPriority w:val="99"/>
    <w:pPr>
      <w:suppressLineNumbers/>
      <w:tabs>
        <w:tab w:val="clear" w:pos="709"/>
        <w:tab w:val="center" w:pos="4535" w:leader="none"/>
        <w:tab w:val="right" w:pos="9071" w:leader="none"/>
      </w:tabs>
    </w:pPr>
    <w:rPr/>
  </w:style>
  <w:style w:type="paragraph" w:styleId="FootnoteText">
    <w:name w:val="footnote text"/>
    <w:basedOn w:val="Normal"/>
    <w:link w:val="TekstprzypisudolnegoZnak"/>
    <w:semiHidden/>
    <w:pPr>
      <w:suppressLineNumbers/>
      <w:ind w:hanging="283" w:start="283"/>
    </w:pPr>
    <w:rPr>
      <w:sz w:val="20"/>
      <w:szCs w:val="20"/>
    </w:rPr>
  </w:style>
  <w:style w:type="paragraph" w:styleId="ListParagraph">
    <w:name w:val="List Paragraph"/>
    <w:basedOn w:val="Normal"/>
    <w:link w:val="AkapitzlistZnak"/>
    <w:uiPriority w:val="34"/>
    <w:qFormat/>
    <w:rsid w:val="007b6e02"/>
    <w:pPr>
      <w:spacing w:lineRule="auto" w:line="276" w:before="0" w:after="200"/>
      <w:ind w:start="720"/>
      <w:contextualSpacing/>
    </w:pPr>
    <w:rPr>
      <w:rFonts w:ascii="Calibri" w:hAnsi="Calibri" w:eastAsia="Calibri"/>
      <w:sz w:val="22"/>
      <w:szCs w:val="22"/>
      <w:lang w:eastAsia="en-US"/>
    </w:rPr>
  </w:style>
  <w:style w:type="paragraph" w:styleId="BodyTextIndent3">
    <w:name w:val="Body Text Indent 3"/>
    <w:basedOn w:val="Normal"/>
    <w:link w:val="Tekstpodstawowywcity3Znak"/>
    <w:qFormat/>
    <w:rsid w:val="0001030d"/>
    <w:pPr>
      <w:spacing w:before="0" w:after="120"/>
      <w:ind w:start="283"/>
    </w:pPr>
    <w:rPr>
      <w:sz w:val="16"/>
      <w:szCs w:val="16"/>
      <w:lang w:eastAsia="pl-PL"/>
    </w:rPr>
  </w:style>
  <w:style w:type="paragraph" w:styleId="HTMLPreformatted">
    <w:name w:val="HTML Preformatted"/>
    <w:basedOn w:val="Normal"/>
    <w:link w:val="HTML-wstpniesformatowanyZnak"/>
    <w:unhideWhenUsed/>
    <w:qFormat/>
    <w:rsid w:val="00c70c0e"/>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pl-PL"/>
    </w:rPr>
  </w:style>
  <w:style w:type="paragraph" w:styleId="DomylnaczcionkaakapituAkapitZnakZnakZnakZnakZnakZnakZnakZnak" w:customStyle="1">
    <w:name w:val="Domyślna czcionka akapitu Akapit Znak Znak Znak Znak Znak Znak Znak Znak"/>
    <w:basedOn w:val="Normal"/>
    <w:qFormat/>
    <w:rsid w:val="00561b7f"/>
    <w:pPr/>
    <w:rPr>
      <w:lang w:eastAsia="pl-PL"/>
    </w:rPr>
  </w:style>
  <w:style w:type="paragraph" w:styleId="BodyText2">
    <w:name w:val="Body Text 2"/>
    <w:basedOn w:val="Normal"/>
    <w:link w:val="Tekstpodstawowy2Znak"/>
    <w:qFormat/>
    <w:rsid w:val="00cc0240"/>
    <w:pPr>
      <w:spacing w:lineRule="auto" w:line="480" w:before="0" w:after="120"/>
    </w:pPr>
    <w:rPr/>
  </w:style>
  <w:style w:type="paragraph" w:styleId="DefaultText" w:customStyle="1">
    <w:name w:val="Default Text"/>
    <w:basedOn w:val="Normal"/>
    <w:uiPriority w:val="99"/>
    <w:qFormat/>
    <w:rsid w:val="00cc0240"/>
    <w:pPr>
      <w:spacing w:lineRule="auto" w:line="360"/>
    </w:pPr>
    <w:rPr>
      <w:szCs w:val="20"/>
      <w:lang w:eastAsia="pl-PL"/>
    </w:rPr>
  </w:style>
  <w:style w:type="paragraph" w:styleId="Domylnytekst" w:customStyle="1">
    <w:name w:val="Domyœlny tekst"/>
    <w:basedOn w:val="Normal"/>
    <w:uiPriority w:val="99"/>
    <w:qFormat/>
    <w:rsid w:val="00cc0240"/>
    <w:pPr/>
    <w:rPr>
      <w:szCs w:val="20"/>
      <w:lang w:eastAsia="pl-PL"/>
    </w:rPr>
  </w:style>
  <w:style w:type="paragraph" w:styleId="Default" w:customStyle="1">
    <w:name w:val="Default"/>
    <w:qFormat/>
    <w:rsid w:val="00cc0240"/>
    <w:pPr>
      <w:widowControl/>
      <w:suppressAutoHyphens w:val="true"/>
      <w:bidi w:val="0"/>
      <w:spacing w:before="0" w:after="0"/>
      <w:jc w:val="start"/>
    </w:pPr>
    <w:rPr>
      <w:rFonts w:ascii="Times New Roman" w:hAnsi="Times New Roman" w:eastAsia="Times New Roman" w:cs="Times New Roman"/>
      <w:color w:val="000000"/>
      <w:kern w:val="0"/>
      <w:sz w:val="24"/>
      <w:szCs w:val="24"/>
      <w:lang w:val="pl-PL" w:eastAsia="pl-PL" w:bidi="ar-SA"/>
    </w:rPr>
  </w:style>
  <w:style w:type="paragraph" w:styleId="Teksttreci1" w:customStyle="1">
    <w:name w:val="Tekst treści1"/>
    <w:basedOn w:val="Normal"/>
    <w:link w:val="Teksttreci"/>
    <w:uiPriority w:val="99"/>
    <w:qFormat/>
    <w:rsid w:val="00cc0240"/>
    <w:pPr>
      <w:widowControl w:val="false"/>
      <w:shd w:val="clear" w:color="auto" w:fill="FFFFFF"/>
      <w:spacing w:lineRule="atLeast" w:line="240" w:before="240" w:after="360"/>
      <w:ind w:hanging="480"/>
      <w:jc w:val="end"/>
    </w:pPr>
    <w:rPr>
      <w:sz w:val="22"/>
      <w:szCs w:val="22"/>
      <w:lang w:eastAsia="pl-PL"/>
    </w:rPr>
  </w:style>
  <w:style w:type="paragraph" w:styleId="Standard" w:customStyle="1">
    <w:name w:val="Standard"/>
    <w:qFormat/>
    <w:rsid w:val="008c2748"/>
    <w:pPr>
      <w:widowControl w:val="false"/>
      <w:suppressAutoHyphens w:val="true"/>
      <w:bidi w:val="0"/>
      <w:spacing w:before="0" w:after="0"/>
      <w:jc w:val="start"/>
      <w:textAlignment w:val="baseline"/>
    </w:pPr>
    <w:rPr>
      <w:rFonts w:ascii="Liberation Serif" w:hAnsi="Liberation Serif" w:eastAsia="SimSun" w:cs="Mangal"/>
      <w:color w:val="auto"/>
      <w:kern w:val="2"/>
      <w:sz w:val="24"/>
      <w:szCs w:val="24"/>
      <w:lang w:val="pl-PL" w:eastAsia="hi-IN" w:bidi="hi-IN"/>
    </w:rPr>
  </w:style>
  <w:style w:type="paragraph" w:styleId="CommentText">
    <w:name w:val="annotation text"/>
    <w:basedOn w:val="Normal"/>
    <w:link w:val="TekstkomentarzaZnak"/>
    <w:uiPriority w:val="99"/>
    <w:qFormat/>
    <w:rsid w:val="007b60bb"/>
    <w:pPr/>
    <w:rPr>
      <w:sz w:val="20"/>
      <w:szCs w:val="20"/>
    </w:rPr>
  </w:style>
  <w:style w:type="paragraph" w:styleId="annotationsubject">
    <w:name w:val="annotation subject"/>
    <w:basedOn w:val="CommentText"/>
    <w:next w:val="CommentText"/>
    <w:link w:val="TematkomentarzaZnak"/>
    <w:qFormat/>
    <w:rsid w:val="007b60bb"/>
    <w:pPr/>
    <w:rPr>
      <w:b/>
      <w:bCs/>
    </w:rPr>
  </w:style>
  <w:style w:type="paragraph" w:styleId="Zwykytekst2" w:customStyle="1">
    <w:name w:val="Zwykły tekst2"/>
    <w:basedOn w:val="Standard"/>
    <w:qFormat/>
    <w:rsid w:val="0054324d"/>
    <w:pPr/>
    <w:rPr>
      <w:rFonts w:ascii="Courier New" w:hAnsi="Courier New" w:cs="Courier New"/>
      <w:lang w:eastAsia="zh-CN"/>
    </w:rPr>
  </w:style>
  <w:style w:type="paragraph" w:styleId="Zwykytekst1" w:customStyle="1">
    <w:name w:val="Zwykły tekst1"/>
    <w:basedOn w:val="Normal"/>
    <w:qFormat/>
    <w:rsid w:val="00103329"/>
    <w:pPr/>
    <w:rPr>
      <w:rFonts w:ascii="Courier New" w:hAnsi="Courier New"/>
      <w:sz w:val="20"/>
      <w:szCs w:val="20"/>
    </w:rPr>
  </w:style>
  <w:style w:type="paragraph" w:styleId="EndnoteText">
    <w:name w:val="endnote text"/>
    <w:basedOn w:val="Normal"/>
    <w:link w:val="TekstprzypisukocowegoZnak"/>
    <w:rsid w:val="00c842ae"/>
    <w:pPr/>
    <w:rPr>
      <w:sz w:val="20"/>
      <w:szCs w:val="20"/>
    </w:rPr>
  </w:style>
  <w:style w:type="paragraph" w:styleId="Tekstpodstawowywcity21" w:customStyle="1">
    <w:name w:val="Tekst podstawowy wcięty 21"/>
    <w:basedOn w:val="Normal"/>
    <w:qFormat/>
    <w:rsid w:val="00c61310"/>
    <w:pPr>
      <w:ind w:firstLine="360"/>
      <w:jc w:val="both"/>
    </w:pPr>
    <w:rPr>
      <w:rFonts w:ascii="Verdana" w:hAnsi="Verdana" w:cs="Verdana"/>
      <w:sz w:val="20"/>
      <w:szCs w:val="20"/>
      <w:lang w:eastAsia="zh-CN"/>
    </w:rPr>
  </w:style>
  <w:style w:type="paragraph" w:styleId="Styl" w:customStyle="1">
    <w:name w:val="Styl"/>
    <w:uiPriority w:val="99"/>
    <w:qFormat/>
    <w:rsid w:val="00d90e15"/>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pl-PL" w:eastAsia="pl-PL" w:bidi="ar-SA"/>
    </w:rPr>
  </w:style>
  <w:style w:type="paragraph" w:styleId="PlainText">
    <w:name w:val="Plain Text"/>
    <w:basedOn w:val="Normal"/>
    <w:link w:val="ZwykytekstZnak"/>
    <w:qFormat/>
    <w:rsid w:val="00f144ed"/>
    <w:pPr/>
    <w:rPr>
      <w:rFonts w:ascii="Courier New" w:hAnsi="Courier New" w:cs="Courier New"/>
      <w:sz w:val="20"/>
      <w:szCs w:val="20"/>
      <w:lang w:eastAsia="pl-PL"/>
    </w:rPr>
  </w:style>
  <w:style w:type="paragraph" w:styleId="western" w:customStyle="1">
    <w:name w:val="western"/>
    <w:basedOn w:val="Normal"/>
    <w:qFormat/>
    <w:rsid w:val="000b444a"/>
    <w:pPr>
      <w:spacing w:beforeAutospacing="1" w:after="119"/>
    </w:pPr>
    <w:rPr>
      <w:color w:val="000000"/>
      <w:sz w:val="20"/>
      <w:szCs w:val="20"/>
      <w:lang w:eastAsia="pl-PL"/>
    </w:rPr>
  </w:style>
  <w:style w:type="paragraph" w:styleId="Zawartoramki" w:customStyle="1">
    <w:name w:val="Zawartość ramki"/>
    <w:basedOn w:val="Normal"/>
    <w:qFormat/>
    <w:pPr/>
    <w:rPr/>
  </w:style>
  <w:style w:type="paragraph" w:styleId="Teksttreci2" w:customStyle="1">
    <w:name w:val="Tekst treści"/>
    <w:basedOn w:val="Normal"/>
    <w:qFormat/>
    <w:pPr>
      <w:widowControl w:val="false"/>
      <w:spacing w:lineRule="auto" w:line="276" w:before="0" w:after="80"/>
    </w:pPr>
    <w:rPr>
      <w:sz w:val="20"/>
      <w:szCs w:val="20"/>
    </w:rPr>
  </w:style>
  <w:style w:type="paragraph" w:styleId="Zawartoramkiuser">
    <w:name w:val="Zawartość ramki (user)"/>
    <w:basedOn w:val="Normal"/>
    <w:qFormat/>
    <w:pPr/>
    <w:rPr/>
  </w:style>
  <w:style w:type="numbering" w:styleId="Bezlistyuser" w:default="1">
    <w:name w:val="Bez listy (user)"/>
    <w:uiPriority w:val="99"/>
    <w:semiHidden/>
    <w:unhideWhenUsed/>
    <w:qFormat/>
  </w:style>
  <w:style w:type="numbering" w:styleId="WW8Num40" w:customStyle="1">
    <w:name w:val="WW8Num40"/>
    <w:qFormat/>
    <w:rsid w:val="00f144ed"/>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64CA-F414-43C8-A6C3-8D810563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Application>LibreOffice/25.8.2.2$Windows_X86_64 LibreOffice_project/d401f2107ccab8f924a8e2df40f573aab7605b6f</Application>
  <AppVersion>15.0000</AppVersion>
  <Pages>7</Pages>
  <Words>2041</Words>
  <Characters>12865</Characters>
  <CharactersWithSpaces>14795</CharactersWithSpaces>
  <Paragraphs>108</Paragraphs>
  <Company>Windows 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2025-11-05T08:08:00Z</dcterms:created>
  <dc:creator>Michał</dc:creator>
  <dc:description/>
  <dc:language>pl-PL</dc:language>
  <cp:lastModifiedBy/>
  <cp:lastPrinted>2025-10-24T11:52:00Z</cp:lastPrinted>
  <dcterms:modified xsi:type="dcterms:W3CDTF">2025-11-17T20:45:11Z</dcterms:modified>
  <cp:revision>8</cp:revision>
  <dc:subject/>
  <dc:title>ZAŁACZNIK NR 24</dc:title>
</cp:coreProperties>
</file>

<file path=docProps/custom.xml><?xml version="1.0" encoding="utf-8"?>
<Properties xmlns="http://schemas.openxmlformats.org/officeDocument/2006/custom-properties" xmlns:vt="http://schemas.openxmlformats.org/officeDocument/2006/docPropsVTypes"/>
</file>