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3AD3" w:rsidRPr="00D71B2D" w:rsidRDefault="00743AD3" w:rsidP="00743AD3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D71B2D">
        <w:rPr>
          <w:rFonts w:ascii="Times New Roman" w:hAnsi="Times New Roman" w:cs="Times New Roman"/>
          <w:b/>
        </w:rPr>
        <w:t>Ankieta dla Podmiotu przetwarzającego (Procesora)</w:t>
      </w:r>
    </w:p>
    <w:p w:rsidR="00743AD3" w:rsidRPr="00D71B2D" w:rsidRDefault="00743AD3" w:rsidP="00D71B2D">
      <w:pPr>
        <w:spacing w:before="120" w:after="240" w:line="276" w:lineRule="auto"/>
        <w:jc w:val="both"/>
        <w:rPr>
          <w:rFonts w:ascii="Times New Roman" w:hAnsi="Times New Roman" w:cs="Times New Roman"/>
        </w:rPr>
      </w:pPr>
      <w:r w:rsidRPr="00D71B2D">
        <w:rPr>
          <w:rFonts w:ascii="Times New Roman" w:hAnsi="Times New Roman" w:cs="Times New Roman"/>
        </w:rPr>
        <w:t>weryfikująca spełnianie wymogów wynikających z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</w:t>
      </w: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402"/>
        <w:gridCol w:w="1701"/>
        <w:gridCol w:w="1694"/>
        <w:gridCol w:w="1568"/>
      </w:tblGrid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743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B2D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743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B2D">
              <w:rPr>
                <w:rFonts w:ascii="Times New Roman" w:eastAsia="Times New Roman" w:hAnsi="Times New Roman" w:cs="Times New Roman"/>
                <w:b/>
              </w:rPr>
              <w:t>Weryfikowany obszar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743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B2D">
              <w:rPr>
                <w:rFonts w:ascii="Times New Roman" w:eastAsia="Times New Roman" w:hAnsi="Times New Roman" w:cs="Times New Roman"/>
                <w:b/>
              </w:rPr>
              <w:t>TAK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743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B2D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743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B2D">
              <w:rPr>
                <w:rFonts w:ascii="Times New Roman" w:eastAsia="Times New Roman" w:hAnsi="Times New Roman" w:cs="Times New Roman"/>
                <w:b/>
              </w:rPr>
              <w:t>NIE DOTYCZY</w:t>
            </w: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>Czy Podmiot przetwarzający posiada wdrożoną Politykę ochrony danych osobowych lub inny równoważny dokument określający zasady przetwarzania danych mu powierzonych?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>Czy Podmiot przetwarzający posiada wdrożone na podstawie art. 30 RODO rejestr czynności przetwarzania danych i rejestr kategorii czynności przetwarzania?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 xml:space="preserve">Czy Podmiot   przetwarzający posiada wdrożoną procedurę postępowania w przypadku wystąpienia naruszeń ochrony danych osobowych zgodne z art. 33-34 RODO?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>Czy procedury postępowania w przypadku naruszenia ochrony powierzonych danych u Podmiotu przetwarzającego przewidują informowanie o tym Administratora danych, w jakim trybie i w jakim czasie?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 xml:space="preserve">Czy Podmiot przetwarzający wdrożył procedury realizacji praw osób, których dane dotyczą?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>Czy Podmiot przetwarzający wdrożył odpowiednie środki techniczne i organizacyjne, które pomogą Administratorowi wywiązać się z obowiązku odpowiadania na żądania osoby, której dane dotyczą?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 xml:space="preserve">Czy Podmiot przetwarzający zapewnił Administratorowi nieograniczone prawo do audytów, w tym inspekcji w zakresie </w:t>
            </w:r>
            <w:r w:rsidRPr="00D71B2D">
              <w:rPr>
                <w:rFonts w:ascii="Times New Roman" w:eastAsia="Times New Roman" w:hAnsi="Times New Roman" w:cs="Times New Roman"/>
              </w:rPr>
              <w:lastRenderedPageBreak/>
              <w:t>powierzonych do przetwarzania danych?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>Czy Podmiot przetwarzający                  powołał i zgłosił do UODO Inspektora Ochrony Danych (jeżeli IOD jest wymagany w podmiocie przetwarzającym z mocy prawa)?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>Czy Podmiot    przetwarzający               powołał Administratora Systemów Informatycznych?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>Czy osoby dopuszczone do przetwarzania danych osobowych posiadają nadane upoważnienie do ich przetwarzania?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>Czy osoby, o których mowa w pkt 10 zostały zobowiązane do zachowania w tajemnicy danych osobowych lub podlegają ustawowemu obowiązkowi zachowania tajemnicy?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>Czy osoby, o których mowa w pkt 10 ukończyły szkolenie z zakresu bezpiecznego przetwarzania danych osobowych oraz czy w/w szkolenie zostało udokumentowane (lista obecności, certyfikaty itp.)?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>Czy Podmiot    przetwarzający               posiada wdrożoną procedurę zarządzania ryzykiem w zakresie ochrony danych osobowych?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>Czy Podmiot    przetwarzający              w ostatnim roku wykonał analizę ryzyka w zakresie ochrony danych osobowych?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>Czy Podmiot     przetwarzający              przeprowadził w ostatnim roku ocenę skutków dla ochrony danych (jeżeli jest do tego zobowiązany?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 xml:space="preserve">Czy Podmiot przetwarzający                  wdrożył odpowiednie środki techniczne i organizacyjne względem powierzonych danych np. </w:t>
            </w:r>
            <w:proofErr w:type="spellStart"/>
            <w:r w:rsidRPr="00D71B2D">
              <w:rPr>
                <w:rFonts w:ascii="Times New Roman" w:eastAsia="Times New Roman" w:hAnsi="Times New Roman" w:cs="Times New Roman"/>
              </w:rPr>
              <w:t>pseudonimizację</w:t>
            </w:r>
            <w:proofErr w:type="spellEnd"/>
            <w:r w:rsidRPr="00D71B2D">
              <w:rPr>
                <w:rFonts w:ascii="Times New Roman" w:eastAsia="Times New Roman" w:hAnsi="Times New Roman" w:cs="Times New Roman"/>
              </w:rPr>
              <w:t xml:space="preserve">, szyfrowanie, metody uwierzytelniania?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 xml:space="preserve">Czy Podmiot  przetwarzający                 przechowuje kopie zapasowe </w:t>
            </w:r>
            <w:r w:rsidRPr="00D71B2D">
              <w:rPr>
                <w:rFonts w:ascii="Times New Roman" w:eastAsia="Times New Roman" w:hAnsi="Times New Roman" w:cs="Times New Roman"/>
              </w:rPr>
              <w:lastRenderedPageBreak/>
              <w:t>powierzonych danych w innej lokalizacji niż dane źródłowe?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>Czy Podmiot  przetwarzający                przekazuje dane do państw trzecich (poza Europejski Obszar Gospodarczy) lub organizacji międzynarodowych?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>Czy w ostatnim roku miały miejsce u Podmiotu Przetwarzającego naruszenia ochrony danych osobowych?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 xml:space="preserve">Jeśli miały miejsce naruszenia ochrony danych u Podmiotu przetwarzającego to czy były to naruszenia o wysokim poziomie ryzyka (wymagające zgłoszenia do UODO i/lub osób, których ochrona danych została naruszona)?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>Czy Podmiot przetwarzający korzysta z usług innego podmiotu przetwarzającego?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 xml:space="preserve">Czy na wypadek korzystania z usług innego Podmiotu przetwarzającego została odebrana od Administratora zgoda na takie </w:t>
            </w:r>
            <w:proofErr w:type="spellStart"/>
            <w:r w:rsidRPr="00D71B2D">
              <w:rPr>
                <w:rFonts w:ascii="Times New Roman" w:eastAsia="Times New Roman" w:hAnsi="Times New Roman" w:cs="Times New Roman"/>
              </w:rPr>
              <w:t>podpowierzenia</w:t>
            </w:r>
            <w:proofErr w:type="spellEnd"/>
            <w:r w:rsidRPr="00D71B2D">
              <w:rPr>
                <w:rFonts w:ascii="Times New Roman" w:eastAsia="Times New Roman" w:hAnsi="Times New Roman" w:cs="Times New Roman"/>
              </w:rPr>
              <w:t xml:space="preserve"> danych osobowych?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>Czy na wypadek korzystania z usług innego Podmiotu przetwarzającego została Administratorowi umożliwiona kontrola dalszego Podmiotu przetwarzającego w zakresie powierzonych danych?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3AD3" w:rsidRPr="00D71B2D" w:rsidTr="00743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B2D">
              <w:rPr>
                <w:rFonts w:ascii="Times New Roman" w:eastAsia="Times New Roman" w:hAnsi="Times New Roman" w:cs="Times New Roman"/>
              </w:rPr>
              <w:t>Czy na wypadek korzystania z usług innego Podmiotu przetwarzającego w umowie/innym instrumencie prawnym został przewidziany obowiązek spełnienia przez ten podmiot wszelkich wymogów w zakresie ochrony danych osobowych na poziomie, co najmniej takim samym jak nałożony na Podmiot przetwarzający?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3" w:rsidRPr="00D71B2D" w:rsidRDefault="00743AD3" w:rsidP="00C77D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43AD3" w:rsidRDefault="00743AD3" w:rsidP="00C77D7B">
      <w:pPr>
        <w:spacing w:after="120" w:line="240" w:lineRule="auto"/>
        <w:jc w:val="both"/>
        <w:rPr>
          <w:rFonts w:ascii="Times New Roman" w:hAnsi="Times New Roman" w:cs="Times New Roman"/>
        </w:rPr>
      </w:pPr>
    </w:p>
    <w:sectPr w:rsidR="00743AD3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7D2D" w:rsidRDefault="005B7D2D">
      <w:pPr>
        <w:spacing w:after="0" w:line="240" w:lineRule="auto"/>
      </w:pPr>
      <w:r>
        <w:separator/>
      </w:r>
    </w:p>
  </w:endnote>
  <w:endnote w:type="continuationSeparator" w:id="0">
    <w:p w:rsidR="005B7D2D" w:rsidRDefault="005B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7D2D" w:rsidRDefault="005B7D2D">
      <w:pPr>
        <w:spacing w:after="0" w:line="240" w:lineRule="auto"/>
      </w:pPr>
      <w:r>
        <w:separator/>
      </w:r>
    </w:p>
  </w:footnote>
  <w:footnote w:type="continuationSeparator" w:id="0">
    <w:p w:rsidR="005B7D2D" w:rsidRDefault="005B7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170" w:rsidRDefault="00C040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>
          <wp:extent cx="5753100" cy="809625"/>
          <wp:effectExtent l="0" t="0" r="0" b="9525"/>
          <wp:docPr id="7361179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271CA"/>
    <w:multiLevelType w:val="multilevel"/>
    <w:tmpl w:val="26701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31DB9"/>
    <w:multiLevelType w:val="multilevel"/>
    <w:tmpl w:val="F4B69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5946181">
    <w:abstractNumId w:val="0"/>
  </w:num>
  <w:num w:numId="2" w16cid:durableId="2042242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70"/>
    <w:rsid w:val="00234170"/>
    <w:rsid w:val="00514958"/>
    <w:rsid w:val="005B7D2D"/>
    <w:rsid w:val="00743AD3"/>
    <w:rsid w:val="00C0112B"/>
    <w:rsid w:val="00C0401F"/>
    <w:rsid w:val="00C77D7B"/>
    <w:rsid w:val="00C81E91"/>
    <w:rsid w:val="00D71B2D"/>
    <w:rsid w:val="00DC2519"/>
    <w:rsid w:val="00E6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1F8F"/>
  <w15:docId w15:val="{9B5542DD-66BA-4C55-A420-4522A9E5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743AD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77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7D7B"/>
  </w:style>
  <w:style w:type="paragraph" w:styleId="Stopka">
    <w:name w:val="footer"/>
    <w:basedOn w:val="Normalny"/>
    <w:link w:val="StopkaZnak"/>
    <w:uiPriority w:val="99"/>
    <w:unhideWhenUsed/>
    <w:rsid w:val="00C77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607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UG-Paulina</cp:lastModifiedBy>
  <cp:revision>9</cp:revision>
  <dcterms:created xsi:type="dcterms:W3CDTF">2023-10-18T13:38:00Z</dcterms:created>
  <dcterms:modified xsi:type="dcterms:W3CDTF">2025-03-14T12:58:00Z</dcterms:modified>
</cp:coreProperties>
</file>